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C" w:rsidRPr="00B62597" w:rsidRDefault="00BC2A6C" w:rsidP="00BC2A6C">
      <w:pPr>
        <w:pStyle w:val="MeetingDetails"/>
      </w:pPr>
      <w:r>
        <w:t>Demand Response Subcommittee</w:t>
      </w:r>
    </w:p>
    <w:p w:rsidR="00BC2A6C" w:rsidRPr="00B62597" w:rsidRDefault="00BC2A6C" w:rsidP="00BC2A6C">
      <w:pPr>
        <w:pStyle w:val="MeetingDetails"/>
      </w:pPr>
      <w:r>
        <w:t>PJM Conference and Training Center</w:t>
      </w:r>
    </w:p>
    <w:p w:rsidR="00BC2A6C" w:rsidRPr="00B62597" w:rsidRDefault="00624A91" w:rsidP="00BC2A6C">
      <w:pPr>
        <w:pStyle w:val="MeetingDetails"/>
      </w:pPr>
      <w:r>
        <w:t>January 6, 2020</w:t>
      </w:r>
    </w:p>
    <w:p w:rsidR="00BC2A6C" w:rsidRPr="00B62597" w:rsidRDefault="00891EF0" w:rsidP="00BC2A6C">
      <w:pPr>
        <w:pStyle w:val="MeetingDetails"/>
        <w:rPr>
          <w:sz w:val="28"/>
          <w:u w:val="single"/>
        </w:rPr>
      </w:pPr>
      <w:r>
        <w:t>1</w:t>
      </w:r>
      <w:r w:rsidR="00BC2A6C">
        <w:t xml:space="preserve">:00 </w:t>
      </w:r>
      <w:r w:rsidR="00624A91">
        <w:t>p</w:t>
      </w:r>
      <w:r w:rsidR="00BC2A6C">
        <w:t xml:space="preserve">m – </w:t>
      </w:r>
      <w:r w:rsidR="006C46C4">
        <w:t>3</w:t>
      </w:r>
      <w:r w:rsidR="00BC2A6C">
        <w:t>:</w:t>
      </w:r>
      <w:r w:rsidR="006C46C4">
        <w:t>15</w:t>
      </w:r>
      <w:r w:rsidR="00BC2A6C">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891EF0">
        <w:t>1</w:t>
      </w:r>
      <w:r w:rsidRPr="00527104">
        <w:t>:00</w:t>
      </w:r>
      <w:r w:rsidR="00BC2A6C">
        <w:t xml:space="preserve"> </w:t>
      </w:r>
      <w:r w:rsidRPr="00527104">
        <w:t>-</w:t>
      </w:r>
      <w:r w:rsidR="00BC2A6C">
        <w:t xml:space="preserve"> </w:t>
      </w:r>
      <w:r w:rsidR="00891EF0">
        <w:t>1</w:t>
      </w:r>
      <w:r w:rsidRPr="00527104">
        <w:t>:</w:t>
      </w:r>
      <w:r w:rsidR="00BC2A6C">
        <w:t>15</w:t>
      </w:r>
      <w:r w:rsidR="00B62597" w:rsidRPr="00527104">
        <w:t>)</w:t>
      </w:r>
    </w:p>
    <w:bookmarkEnd w:id="0"/>
    <w:bookmarkEnd w:id="1"/>
    <w:p w:rsidR="00BC2A6C" w:rsidRPr="00B07F85" w:rsidRDefault="00BC2A6C" w:rsidP="00BC2A6C">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C2A6C" w:rsidRPr="00FB27A7" w:rsidRDefault="00BC2A6C" w:rsidP="00BC2A6C">
      <w:pPr>
        <w:pStyle w:val="ListedItem"/>
        <w:rPr>
          <w:sz w:val="24"/>
          <w:szCs w:val="24"/>
        </w:rPr>
      </w:pPr>
      <w:r w:rsidRPr="00FB27A7">
        <w:rPr>
          <w:sz w:val="24"/>
          <w:szCs w:val="24"/>
        </w:rPr>
        <w:t>Roll call</w:t>
      </w:r>
      <w:r>
        <w:rPr>
          <w:sz w:val="24"/>
          <w:szCs w:val="24"/>
        </w:rPr>
        <w:t xml:space="preserve">:  in-person only </w:t>
      </w:r>
    </w:p>
    <w:p w:rsidR="00BC2A6C" w:rsidRDefault="00BC2A6C" w:rsidP="00BC2A6C">
      <w:pPr>
        <w:pStyle w:val="ListedItem"/>
        <w:rPr>
          <w:sz w:val="24"/>
          <w:szCs w:val="24"/>
        </w:rPr>
      </w:pPr>
      <w:r w:rsidRPr="00FB27A7">
        <w:rPr>
          <w:sz w:val="24"/>
          <w:szCs w:val="24"/>
        </w:rPr>
        <w:t xml:space="preserve">Review prior minutes – </w:t>
      </w:r>
      <w:r w:rsidR="004931A9">
        <w:rPr>
          <w:sz w:val="24"/>
          <w:szCs w:val="24"/>
        </w:rPr>
        <w:t>1</w:t>
      </w:r>
      <w:r w:rsidR="00624A91">
        <w:rPr>
          <w:sz w:val="24"/>
          <w:szCs w:val="24"/>
        </w:rPr>
        <w:t>2</w:t>
      </w:r>
      <w:r w:rsidR="004931A9">
        <w:rPr>
          <w:sz w:val="24"/>
          <w:szCs w:val="24"/>
        </w:rPr>
        <w:t>/</w:t>
      </w:r>
      <w:r w:rsidR="00624A91">
        <w:rPr>
          <w:sz w:val="24"/>
          <w:szCs w:val="24"/>
        </w:rPr>
        <w:t>9</w:t>
      </w:r>
      <w:r w:rsidRPr="00FB27A7">
        <w:rPr>
          <w:sz w:val="24"/>
          <w:szCs w:val="24"/>
        </w:rPr>
        <w:t>/201</w:t>
      </w:r>
      <w:r>
        <w:rPr>
          <w:sz w:val="24"/>
          <w:szCs w:val="24"/>
        </w:rPr>
        <w:t>9</w:t>
      </w:r>
      <w:r w:rsidRPr="00FB27A7">
        <w:rPr>
          <w:sz w:val="24"/>
          <w:szCs w:val="24"/>
        </w:rPr>
        <w:t xml:space="preserve"> meeting</w:t>
      </w:r>
    </w:p>
    <w:p w:rsidR="00BC2A6C" w:rsidRDefault="00BC2A6C" w:rsidP="00BC2A6C">
      <w:pPr>
        <w:pStyle w:val="ListedItem"/>
        <w:rPr>
          <w:sz w:val="24"/>
          <w:szCs w:val="24"/>
        </w:rPr>
      </w:pPr>
      <w:r w:rsidRPr="00FB27A7">
        <w:rPr>
          <w:sz w:val="24"/>
          <w:szCs w:val="24"/>
        </w:rPr>
        <w:t>Request for any additional agenda items</w:t>
      </w:r>
    </w:p>
    <w:p w:rsidR="00BC2A6C" w:rsidRDefault="00BC2A6C" w:rsidP="00BC2A6C">
      <w:pPr>
        <w:pStyle w:val="ListedItem"/>
        <w:rPr>
          <w:sz w:val="24"/>
          <w:szCs w:val="24"/>
        </w:rPr>
      </w:pPr>
      <w:r w:rsidRPr="00FB27A7">
        <w:rPr>
          <w:sz w:val="24"/>
          <w:szCs w:val="24"/>
        </w:rPr>
        <w:t>Brief update/discussion of DR related activity in other stakeholder groups – MIC, OC, PC, or other</w:t>
      </w:r>
    </w:p>
    <w:p w:rsidR="001D3B68" w:rsidRPr="00DB29E9" w:rsidRDefault="00624A91" w:rsidP="007C2954">
      <w:pPr>
        <w:pStyle w:val="PrimaryHeading"/>
      </w:pPr>
      <w:r>
        <w:t xml:space="preserve"> </w:t>
      </w:r>
      <w:r w:rsidR="001D3B68">
        <w:t>(</w:t>
      </w:r>
      <w:r w:rsidR="00891EF0">
        <w:t>1</w:t>
      </w:r>
      <w:r w:rsidR="00BC2A6C">
        <w:t xml:space="preserve">:15 </w:t>
      </w:r>
      <w:r w:rsidR="00D50E30">
        <w:t>–</w:t>
      </w:r>
      <w:r w:rsidR="006104EF">
        <w:t xml:space="preserve"> 1:</w:t>
      </w:r>
      <w:r w:rsidR="00867184">
        <w:t>30</w:t>
      </w:r>
      <w:r w:rsidR="001D3B68">
        <w:t>)</w:t>
      </w:r>
      <w:r w:rsidR="00D50E30">
        <w:t xml:space="preserve"> </w:t>
      </w:r>
      <w:r w:rsidR="00867184">
        <w:t>Updated 10/1 and 10/2/19 Hot Days Report</w:t>
      </w:r>
    </w:p>
    <w:p w:rsidR="00B62597" w:rsidRPr="007435F4" w:rsidRDefault="006104EF" w:rsidP="00BC2A6C">
      <w:pPr>
        <w:pStyle w:val="ListSubhead1"/>
        <w:rPr>
          <w:b w:val="0"/>
        </w:rPr>
      </w:pPr>
      <w:r>
        <w:rPr>
          <w:b w:val="0"/>
        </w:rPr>
        <w:t xml:space="preserve">Mr. Jim McAnany </w:t>
      </w:r>
      <w:r w:rsidR="00392FF4">
        <w:rPr>
          <w:b w:val="0"/>
        </w:rPr>
        <w:t xml:space="preserve">and Mr. Jack O’Neill </w:t>
      </w:r>
      <w:r>
        <w:rPr>
          <w:b w:val="0"/>
        </w:rPr>
        <w:t>will provide an update on Load Management 10/2 event performance</w:t>
      </w:r>
      <w:r w:rsidR="001F0854">
        <w:rPr>
          <w:b w:val="0"/>
        </w:rPr>
        <w:t>.</w:t>
      </w:r>
      <w:r w:rsidR="00392FF4">
        <w:rPr>
          <w:b w:val="0"/>
        </w:rPr>
        <w:t xml:space="preserve"> PJM has calculated the capacity compliance and energy settlements for the event based on actual load data recently submitted by CSPs.</w:t>
      </w:r>
    </w:p>
    <w:p w:rsidR="001D3B68" w:rsidRDefault="001D3B68" w:rsidP="007C2954">
      <w:pPr>
        <w:pStyle w:val="PrimaryHeading"/>
      </w:pPr>
      <w:r>
        <w:t>(</w:t>
      </w:r>
      <w:r w:rsidR="006104EF">
        <w:t>1:</w:t>
      </w:r>
      <w:r w:rsidR="00867184">
        <w:t>30</w:t>
      </w:r>
      <w:r w:rsidR="006104EF">
        <w:t xml:space="preserve"> </w:t>
      </w:r>
      <w:r w:rsidR="00E760AD">
        <w:t>–</w:t>
      </w:r>
      <w:r w:rsidR="006104EF">
        <w:t xml:space="preserve"> </w:t>
      </w:r>
      <w:r w:rsidR="00867184">
        <w:t>1</w:t>
      </w:r>
      <w:r w:rsidR="006104EF">
        <w:t>:</w:t>
      </w:r>
      <w:r w:rsidR="00867184">
        <w:t>4</w:t>
      </w:r>
      <w:r w:rsidR="000B6F9C">
        <w:t>0</w:t>
      </w:r>
      <w:r w:rsidRPr="00DB29E9">
        <w:t>)</w:t>
      </w:r>
      <w:r w:rsidR="006104EF">
        <w:t xml:space="preserve"> </w:t>
      </w:r>
      <w:r w:rsidR="001F0854">
        <w:t>Summary of 12/30</w:t>
      </w:r>
      <w:r w:rsidR="00867184">
        <w:t>/19</w:t>
      </w:r>
      <w:r w:rsidR="001F0854">
        <w:t xml:space="preserve"> PRD Order</w:t>
      </w:r>
      <w:r w:rsidR="001F6DF6">
        <w:t xml:space="preserve"> </w:t>
      </w:r>
    </w:p>
    <w:p w:rsidR="00195D06" w:rsidRDefault="00195D06" w:rsidP="00195D06">
      <w:pPr>
        <w:pStyle w:val="SecondaryHeading-Numbered"/>
        <w:rPr>
          <w:b w:val="0"/>
        </w:rPr>
      </w:pPr>
      <w:r>
        <w:rPr>
          <w:b w:val="0"/>
        </w:rPr>
        <w:t>Mr. Chen Lu will provide a summary of the FERC order accepting the proposed PRD changes (ER20-271-000).</w:t>
      </w:r>
      <w:r w:rsidRPr="002A2C0C">
        <w:rPr>
          <w:b w:val="0"/>
        </w:rPr>
        <w:t xml:space="preserve"> </w:t>
      </w:r>
    </w:p>
    <w:p w:rsidR="00A4718E" w:rsidRDefault="00195D06" w:rsidP="00A4718E">
      <w:pPr>
        <w:pStyle w:val="PrimaryHeading"/>
      </w:pPr>
      <w:r>
        <w:t xml:space="preserve"> </w:t>
      </w:r>
      <w:r w:rsidR="00A4718E">
        <w:t>(</w:t>
      </w:r>
      <w:r w:rsidR="00867184">
        <w:t>1</w:t>
      </w:r>
      <w:r w:rsidR="00A4718E">
        <w:t>:</w:t>
      </w:r>
      <w:r w:rsidR="00867184">
        <w:t>4</w:t>
      </w:r>
      <w:r w:rsidR="000B6F9C">
        <w:t>0</w:t>
      </w:r>
      <w:r w:rsidR="00A4718E">
        <w:t xml:space="preserve"> – 2:</w:t>
      </w:r>
      <w:r w:rsidR="00867184">
        <w:t>15</w:t>
      </w:r>
      <w:r w:rsidR="00A4718E" w:rsidRPr="00DB29E9">
        <w:t>)</w:t>
      </w:r>
      <w:r w:rsidR="00A4718E">
        <w:t xml:space="preserve"> DR resource modelling changes for 2020/21 DY</w:t>
      </w:r>
    </w:p>
    <w:p w:rsidR="00A4718E" w:rsidRPr="00A4718E" w:rsidRDefault="00593A12" w:rsidP="00A4718E">
      <w:pPr>
        <w:pStyle w:val="ListSubhead1"/>
        <w:rPr>
          <w:b w:val="0"/>
        </w:rPr>
      </w:pPr>
      <w:r>
        <w:rPr>
          <w:b w:val="0"/>
        </w:rPr>
        <w:t>Mr</w:t>
      </w:r>
      <w:r w:rsidR="000B6F9C">
        <w:rPr>
          <w:b w:val="0"/>
        </w:rPr>
        <w:t>s</w:t>
      </w:r>
      <w:bookmarkStart w:id="2" w:name="_GoBack"/>
      <w:bookmarkEnd w:id="2"/>
      <w:r>
        <w:rPr>
          <w:b w:val="0"/>
        </w:rPr>
        <w:t xml:space="preserve">. </w:t>
      </w:r>
      <w:r w:rsidR="00A4718E" w:rsidRPr="00A4718E">
        <w:rPr>
          <w:b w:val="0"/>
        </w:rPr>
        <w:t xml:space="preserve">Andrea Yeaton will </w:t>
      </w:r>
      <w:r w:rsidR="00A4718E">
        <w:rPr>
          <w:b w:val="0"/>
        </w:rPr>
        <w:t>provide additional scenarios regarding DR resources modelled as one RPM resource. PJM has received questions from CSPs about differen</w:t>
      </w:r>
      <w:r>
        <w:rPr>
          <w:b w:val="0"/>
        </w:rPr>
        <w:t>t</w:t>
      </w:r>
      <w:r w:rsidR="00A4718E">
        <w:rPr>
          <w:b w:val="0"/>
        </w:rPr>
        <w:t xml:space="preserve"> scenarios since Andrea discussed this change at the 11/6/19 DRS.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C2A6C">
        <w:tc>
          <w:tcPr>
            <w:tcW w:w="9360" w:type="dxa"/>
            <w:gridSpan w:val="3"/>
          </w:tcPr>
          <w:p w:rsidR="00BB531B" w:rsidRDefault="00A4718E" w:rsidP="00BC2A6C">
            <w:pPr>
              <w:pStyle w:val="PrimaryHeading"/>
            </w:pPr>
            <w:r>
              <w:t xml:space="preserve"> </w:t>
            </w:r>
            <w:r w:rsidR="002B2F98">
              <w:t xml:space="preserve">Future Agenda Items </w:t>
            </w:r>
          </w:p>
        </w:tc>
      </w:tr>
      <w:tr w:rsidR="00BB531B" w:rsidTr="00BC2A6C">
        <w:trPr>
          <w:trHeight w:val="296"/>
        </w:trPr>
        <w:tc>
          <w:tcPr>
            <w:tcW w:w="9360" w:type="dxa"/>
            <w:gridSpan w:val="3"/>
          </w:tcPr>
          <w:p w:rsidR="00BC2A6C" w:rsidRDefault="00BC2A6C" w:rsidP="00BC2A6C">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531B" w:rsidRDefault="00BB531B" w:rsidP="00BB531B">
            <w:pPr>
              <w:pStyle w:val="AttendeesList"/>
            </w:pPr>
          </w:p>
        </w:tc>
      </w:tr>
      <w:tr w:rsidR="00BB531B" w:rsidTr="00BC2A6C">
        <w:tc>
          <w:tcPr>
            <w:tcW w:w="9360" w:type="dxa"/>
            <w:gridSpan w:val="3"/>
          </w:tcPr>
          <w:p w:rsidR="00BB531B" w:rsidRDefault="00606F11" w:rsidP="007C2954">
            <w:pPr>
              <w:pStyle w:val="PrimaryHeading"/>
            </w:pPr>
            <w:r>
              <w:t>Future Meeting Dates</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2/3/2020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3/9/2020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4/13/2020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5/18/2020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6/11/2020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7/9/2020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8/3/2020</w:t>
            </w:r>
          </w:p>
        </w:tc>
        <w:tc>
          <w:tcPr>
            <w:tcW w:w="3128" w:type="dxa"/>
            <w:vAlign w:val="center"/>
          </w:tcPr>
          <w:p w:rsidR="001830F4"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9/3/2020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lastRenderedPageBreak/>
              <w:t>Monday</w:t>
            </w:r>
          </w:p>
        </w:tc>
        <w:tc>
          <w:tcPr>
            <w:tcW w:w="3114" w:type="dxa"/>
            <w:vAlign w:val="center"/>
          </w:tcPr>
          <w:p w:rsidR="001830F4" w:rsidRPr="00B62597" w:rsidRDefault="001830F4" w:rsidP="001830F4">
            <w:pPr>
              <w:pStyle w:val="AttendeesList"/>
            </w:pPr>
            <w:r>
              <w:t>10/5/2020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11/2/2020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Pr="00B62597" w:rsidRDefault="001830F4" w:rsidP="001830F4">
            <w:pPr>
              <w:pStyle w:val="AttendeesList"/>
            </w:pPr>
            <w:r>
              <w:t>Thursday</w:t>
            </w:r>
          </w:p>
        </w:tc>
        <w:tc>
          <w:tcPr>
            <w:tcW w:w="3114" w:type="dxa"/>
            <w:vAlign w:val="center"/>
          </w:tcPr>
          <w:p w:rsidR="001830F4" w:rsidRPr="00B62597" w:rsidRDefault="001830F4" w:rsidP="001830F4">
            <w:pPr>
              <w:pStyle w:val="AttendeesList"/>
            </w:pPr>
            <w:r>
              <w:t>12/3/2020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p>
        </w:tc>
        <w:tc>
          <w:tcPr>
            <w:tcW w:w="3114" w:type="dxa"/>
            <w:vAlign w:val="center"/>
          </w:tcPr>
          <w:p w:rsidR="001830F4" w:rsidRPr="00B62597" w:rsidRDefault="001830F4" w:rsidP="001830F4">
            <w:pPr>
              <w:pStyle w:val="AttendeesList"/>
            </w:pPr>
          </w:p>
        </w:tc>
        <w:tc>
          <w:tcPr>
            <w:tcW w:w="3128" w:type="dxa"/>
            <w:vAlign w:val="center"/>
          </w:tcPr>
          <w:p w:rsidR="001830F4" w:rsidRPr="00B62597" w:rsidRDefault="001830F4" w:rsidP="001830F4">
            <w:pPr>
              <w:pStyle w:val="AttendeesList"/>
            </w:pPr>
          </w:p>
        </w:tc>
      </w:tr>
    </w:tbl>
    <w:p w:rsidR="00B62597" w:rsidRDefault="00882652" w:rsidP="00337321">
      <w:pPr>
        <w:pStyle w:val="Author"/>
      </w:pPr>
      <w:r>
        <w:t xml:space="preserve">Author: </w:t>
      </w:r>
      <w:r w:rsidR="00BC2A6C">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C" w:rsidRDefault="00BC2A6C" w:rsidP="00B62597">
      <w:pPr>
        <w:spacing w:after="0" w:line="240" w:lineRule="auto"/>
      </w:pPr>
      <w:r>
        <w:separator/>
      </w:r>
    </w:p>
  </w:endnote>
  <w:endnote w:type="continuationSeparator" w:id="0">
    <w:p w:rsidR="00BC2A6C" w:rsidRDefault="00BC2A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B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6F9C">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2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C" w:rsidRDefault="00BC2A6C" w:rsidP="00B62597">
      <w:pPr>
        <w:spacing w:after="0" w:line="240" w:lineRule="auto"/>
      </w:pPr>
      <w:r>
        <w:separator/>
      </w:r>
    </w:p>
  </w:footnote>
  <w:footnote w:type="continuationSeparator" w:id="0">
    <w:p w:rsidR="00BC2A6C" w:rsidRDefault="00BC2A6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B6F9C">
    <w:pPr>
      <w:rPr>
        <w:sz w:val="16"/>
      </w:rPr>
    </w:pPr>
  </w:p>
  <w:p w:rsidR="003C17E2" w:rsidRDefault="000B6F9C">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015A4EDC"/>
    <w:lvl w:ilvl="0" w:tplc="7BB42280">
      <w:start w:val="2"/>
      <w:numFmt w:val="decimal"/>
      <w:pStyle w:val="ListSubhead1"/>
      <w:lvlText w:val="%1."/>
      <w:lvlJc w:val="left"/>
      <w:pPr>
        <w:ind w:left="360" w:hanging="360"/>
      </w:pPr>
      <w:rPr>
        <w:rFonts w:hint="default"/>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C"/>
    <w:rsid w:val="00010057"/>
    <w:rsid w:val="00027F49"/>
    <w:rsid w:val="000333FF"/>
    <w:rsid w:val="0006025A"/>
    <w:rsid w:val="00092135"/>
    <w:rsid w:val="000B6F9C"/>
    <w:rsid w:val="00112AA4"/>
    <w:rsid w:val="001830F4"/>
    <w:rsid w:val="00195D06"/>
    <w:rsid w:val="001B2242"/>
    <w:rsid w:val="001C0CC0"/>
    <w:rsid w:val="001D3B68"/>
    <w:rsid w:val="001F0854"/>
    <w:rsid w:val="001F6DF6"/>
    <w:rsid w:val="002113BD"/>
    <w:rsid w:val="002211BB"/>
    <w:rsid w:val="002A2C0C"/>
    <w:rsid w:val="002B2F98"/>
    <w:rsid w:val="002C6057"/>
    <w:rsid w:val="00305238"/>
    <w:rsid w:val="003251CE"/>
    <w:rsid w:val="00337321"/>
    <w:rsid w:val="00392FF4"/>
    <w:rsid w:val="003B55E1"/>
    <w:rsid w:val="003D7E5C"/>
    <w:rsid w:val="003E7A73"/>
    <w:rsid w:val="00415F60"/>
    <w:rsid w:val="00491490"/>
    <w:rsid w:val="004931A9"/>
    <w:rsid w:val="00494494"/>
    <w:rsid w:val="004969FA"/>
    <w:rsid w:val="00527104"/>
    <w:rsid w:val="00564DEE"/>
    <w:rsid w:val="0057441E"/>
    <w:rsid w:val="00593A12"/>
    <w:rsid w:val="005D6D05"/>
    <w:rsid w:val="0060002F"/>
    <w:rsid w:val="00602967"/>
    <w:rsid w:val="00606F11"/>
    <w:rsid w:val="006104EF"/>
    <w:rsid w:val="00624A91"/>
    <w:rsid w:val="00686724"/>
    <w:rsid w:val="006C46C4"/>
    <w:rsid w:val="00712CAA"/>
    <w:rsid w:val="00716A8B"/>
    <w:rsid w:val="007435F4"/>
    <w:rsid w:val="00744A45"/>
    <w:rsid w:val="00754C6D"/>
    <w:rsid w:val="00755096"/>
    <w:rsid w:val="00776F87"/>
    <w:rsid w:val="007A34A3"/>
    <w:rsid w:val="007C2954"/>
    <w:rsid w:val="007D4F70"/>
    <w:rsid w:val="007E7CAB"/>
    <w:rsid w:val="00813444"/>
    <w:rsid w:val="00837B12"/>
    <w:rsid w:val="00841282"/>
    <w:rsid w:val="008514C3"/>
    <w:rsid w:val="00867184"/>
    <w:rsid w:val="00882652"/>
    <w:rsid w:val="00891EF0"/>
    <w:rsid w:val="0089673A"/>
    <w:rsid w:val="0090443C"/>
    <w:rsid w:val="00917386"/>
    <w:rsid w:val="009213B7"/>
    <w:rsid w:val="00991528"/>
    <w:rsid w:val="009A5430"/>
    <w:rsid w:val="009C15C4"/>
    <w:rsid w:val="009F537F"/>
    <w:rsid w:val="009F53F9"/>
    <w:rsid w:val="00A05391"/>
    <w:rsid w:val="00A317A9"/>
    <w:rsid w:val="00A41149"/>
    <w:rsid w:val="00A4718E"/>
    <w:rsid w:val="00A61FBA"/>
    <w:rsid w:val="00A71872"/>
    <w:rsid w:val="00B04819"/>
    <w:rsid w:val="00B16D95"/>
    <w:rsid w:val="00B20316"/>
    <w:rsid w:val="00B338C3"/>
    <w:rsid w:val="00B34E3C"/>
    <w:rsid w:val="00B62597"/>
    <w:rsid w:val="00BA038B"/>
    <w:rsid w:val="00BA6146"/>
    <w:rsid w:val="00BB531B"/>
    <w:rsid w:val="00BC2A6C"/>
    <w:rsid w:val="00BF331B"/>
    <w:rsid w:val="00C25117"/>
    <w:rsid w:val="00C439EC"/>
    <w:rsid w:val="00C72168"/>
    <w:rsid w:val="00C757F4"/>
    <w:rsid w:val="00C7665C"/>
    <w:rsid w:val="00CA49B9"/>
    <w:rsid w:val="00CB19DE"/>
    <w:rsid w:val="00CB475B"/>
    <w:rsid w:val="00CC1B47"/>
    <w:rsid w:val="00D136EA"/>
    <w:rsid w:val="00D251ED"/>
    <w:rsid w:val="00D50E30"/>
    <w:rsid w:val="00D65D53"/>
    <w:rsid w:val="00D95949"/>
    <w:rsid w:val="00D95B31"/>
    <w:rsid w:val="00DB29E9"/>
    <w:rsid w:val="00DD7DFB"/>
    <w:rsid w:val="00DE34CF"/>
    <w:rsid w:val="00E32B6B"/>
    <w:rsid w:val="00E55E84"/>
    <w:rsid w:val="00E760AD"/>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411E4E"/>
  <w15:docId w15:val="{D9C4F421-7017-4010-9208-7F452ACF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C2A6C"/>
    <w:pPr>
      <w:numPr>
        <w:numId w:val="13"/>
      </w:numPr>
    </w:pPr>
    <w:rPr>
      <w:b w:val="0"/>
    </w:rPr>
  </w:style>
  <w:style w:type="character" w:customStyle="1" w:styleId="SecondaryNumberedHeadingChar">
    <w:name w:val="Secondary Numbered Heading Char"/>
    <w:basedOn w:val="ListSubhead1Char"/>
    <w:link w:val="SecondaryNumberedHeading"/>
    <w:rsid w:val="00BC2A6C"/>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99</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Jack</dc:creator>
  <cp:lastModifiedBy>Langbein, Peter</cp:lastModifiedBy>
  <cp:revision>21</cp:revision>
  <cp:lastPrinted>2015-02-05T19:57:00Z</cp:lastPrinted>
  <dcterms:created xsi:type="dcterms:W3CDTF">2019-12-19T12:27:00Z</dcterms:created>
  <dcterms:modified xsi:type="dcterms:W3CDTF">2020-01-02T18:58:00Z</dcterms:modified>
</cp:coreProperties>
</file>