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Emerging Technologies Forum</w:t>
      </w:r>
    </w:p>
    <w:p w:rsidR="00FD1ACE" w:rsidRPr="00B62597" w:rsidP="00755096">
      <w:pPr>
        <w:pStyle w:val="MeetingDetails"/>
      </w:pPr>
      <w:r>
        <w:t>“</w:t>
      </w:r>
      <w:r w:rsidR="006F276F">
        <w:t>Is the grid of the future prepared for extreme weather?</w:t>
      </w:r>
      <w:r>
        <w:t>”</w:t>
      </w:r>
    </w:p>
    <w:p w:rsidR="00B62597" w:rsidRPr="00B62597" w:rsidP="00755096">
      <w:pPr>
        <w:pStyle w:val="MeetingDetails"/>
      </w:pPr>
      <w:r>
        <w:t>Teleconference/WebEx Only</w:t>
      </w:r>
    </w:p>
    <w:p w:rsidR="00B62597" w:rsidRPr="00B62597" w:rsidP="00755096">
      <w:pPr>
        <w:pStyle w:val="MeetingDetails"/>
      </w:pPr>
      <w:r>
        <w:t>October</w:t>
      </w:r>
      <w:r w:rsidR="00061BE2">
        <w:t xml:space="preserve"> </w:t>
      </w:r>
      <w:r>
        <w:t>2</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061BE2">
        <w:t>on (9:00-9:1</w:t>
      </w:r>
      <w:r w:rsidRPr="00527104">
        <w:t>0)</w:t>
      </w:r>
    </w:p>
    <w:bookmarkEnd w:id="0"/>
    <w:bookmarkEnd w:id="1"/>
    <w:p w:rsidR="002C6057" w:rsidRPr="00FD1ACE" w:rsidP="00FD1ACE">
      <w:pPr>
        <w:pStyle w:val="SecondaryHeading-Numbered"/>
        <w:rPr>
          <w:b w:val="0"/>
          <w:sz w:val="22"/>
        </w:rPr>
      </w:pPr>
      <w:r w:rsidRPr="00CC4C03">
        <w:rPr>
          <w:b w:val="0"/>
          <w:sz w:val="22"/>
        </w:rPr>
        <w:t>Chris Callaghan</w:t>
      </w:r>
      <w:r>
        <w:rPr>
          <w:b w:val="0"/>
          <w:sz w:val="22"/>
        </w:rPr>
        <w:t xml:space="preserve">, facilitator, and </w:t>
      </w:r>
      <w:r w:rsidR="006F276F">
        <w:rPr>
          <w:b w:val="0"/>
          <w:sz w:val="22"/>
        </w:rPr>
        <w:t>Joseph Tutino</w:t>
      </w:r>
      <w:r w:rsidRPr="00CC4C03">
        <w:rPr>
          <w:b w:val="0"/>
          <w:sz w:val="22"/>
        </w:rPr>
        <w:t>,</w:t>
      </w:r>
      <w:r>
        <w:rPr>
          <w:b w:val="0"/>
          <w:sz w:val="22"/>
        </w:rPr>
        <w:t xml:space="preserve"> </w:t>
      </w:r>
      <w:r w:rsidRPr="00CC4C03">
        <w:rPr>
          <w:b w:val="0"/>
          <w:sz w:val="22"/>
        </w:rPr>
        <w:t>secretary, will open the meeting, review the</w:t>
      </w:r>
      <w:r w:rsidR="00FD1ACE">
        <w:rPr>
          <w:b w:val="0"/>
          <w:sz w:val="22"/>
        </w:rPr>
        <w:t xml:space="preserve"> </w:t>
      </w:r>
      <w:r w:rsidRPr="00FD1ACE">
        <w:rPr>
          <w:b w:val="0"/>
          <w:sz w:val="22"/>
        </w:rPr>
        <w:t>meeting/media participation guidelines, review minutes from the last meeting, and review the agenda.</w:t>
      </w:r>
    </w:p>
    <w:p w:rsidR="001D3B68" w:rsidP="007C2954">
      <w:pPr>
        <w:pStyle w:val="PrimaryHeading"/>
      </w:pPr>
      <w:r>
        <w:t>Kickoff Presentation (9:10-9:3</w:t>
      </w:r>
      <w:r>
        <w:t>0)</w:t>
      </w:r>
    </w:p>
    <w:p w:rsidR="006F276F" w:rsidP="006F276F">
      <w:pPr>
        <w:pStyle w:val="SecondaryHeading-Numbered"/>
        <w:rPr>
          <w:b w:val="0"/>
          <w:sz w:val="22"/>
        </w:rPr>
      </w:pPr>
      <w:r>
        <w:rPr>
          <w:b w:val="0"/>
          <w:sz w:val="22"/>
        </w:rPr>
        <w:t xml:space="preserve">Donnie Bielak, </w:t>
      </w:r>
      <w:r>
        <w:rPr>
          <w:b w:val="0"/>
          <w:sz w:val="22"/>
        </w:rPr>
        <w:t>PJM</w:t>
      </w:r>
      <w:r>
        <w:rPr>
          <w:b w:val="0"/>
          <w:sz w:val="22"/>
        </w:rPr>
        <w:t>,</w:t>
      </w:r>
      <w:r>
        <w:rPr>
          <w:b w:val="0"/>
          <w:sz w:val="22"/>
        </w:rPr>
        <w:t xml:space="preserve"> will outline </w:t>
      </w:r>
      <w:r w:rsidR="006626E6">
        <w:rPr>
          <w:b w:val="0"/>
          <w:sz w:val="22"/>
        </w:rPr>
        <w:t>on-going efforts impacted by extreme weather, the role that PJM plays, and potential areas of impact in the future</w:t>
      </w:r>
      <w:r>
        <w:rPr>
          <w:b w:val="0"/>
          <w:sz w:val="22"/>
        </w:rPr>
        <w:t>.</w:t>
      </w:r>
    </w:p>
    <w:p w:rsidR="006F276F" w:rsidRPr="00DB29E9" w:rsidP="006F276F">
      <w:pPr>
        <w:pStyle w:val="PrimaryHeading"/>
      </w:pPr>
      <w:r>
        <w:t>IEEE Working Groups (9:30-9:45)</w:t>
      </w:r>
    </w:p>
    <w:p w:rsidR="006F276F" w:rsidRPr="003F4316" w:rsidP="003F4316">
      <w:pPr>
        <w:pStyle w:val="SecondaryHeading-Numbered"/>
        <w:rPr>
          <w:b w:val="0"/>
          <w:sz w:val="22"/>
        </w:rPr>
      </w:pPr>
      <w:r>
        <w:rPr>
          <w:b w:val="0"/>
          <w:sz w:val="22"/>
        </w:rPr>
        <w:t>Jay Liu, PJM</w:t>
      </w:r>
      <w:r w:rsidR="00726F95">
        <w:rPr>
          <w:b w:val="0"/>
          <w:sz w:val="22"/>
        </w:rPr>
        <w:t xml:space="preserve"> and Chair of the IEEE Working Group on Natural Disaster Mitigation Methods and Operation Technology</w:t>
      </w:r>
      <w:r>
        <w:rPr>
          <w:b w:val="0"/>
          <w:sz w:val="22"/>
        </w:rPr>
        <w:t>, will provide a high-level overview of t</w:t>
      </w:r>
      <w:r w:rsidR="006626E6">
        <w:rPr>
          <w:b w:val="0"/>
          <w:sz w:val="22"/>
        </w:rPr>
        <w:t xml:space="preserve">he </w:t>
      </w:r>
      <w:r w:rsidR="00726F95">
        <w:rPr>
          <w:b w:val="0"/>
          <w:sz w:val="22"/>
        </w:rPr>
        <w:t>working group’s</w:t>
      </w:r>
      <w:r w:rsidR="006626E6">
        <w:rPr>
          <w:b w:val="0"/>
          <w:sz w:val="22"/>
        </w:rPr>
        <w:t xml:space="preserve"> investigati</w:t>
      </w:r>
      <w:r w:rsidR="00726F95">
        <w:rPr>
          <w:b w:val="0"/>
          <w:sz w:val="22"/>
        </w:rPr>
        <w:t>on in</w:t>
      </w:r>
      <w:r>
        <w:rPr>
          <w:b w:val="0"/>
          <w:sz w:val="22"/>
        </w:rPr>
        <w:t>to extreme weather.</w:t>
      </w:r>
    </w:p>
    <w:p w:rsidR="001D3B68" w:rsidRPr="00FD1ACE" w:rsidP="007C2954">
      <w:pPr>
        <w:pStyle w:val="PrimaryHeading"/>
      </w:pPr>
      <w:r>
        <w:t xml:space="preserve">4. </w:t>
      </w:r>
      <w:r w:rsidRPr="00FD1ACE" w:rsidR="00CC4C03">
        <w:t>Panel Discussion</w:t>
      </w:r>
      <w:r w:rsidRPr="00FD1ACE" w:rsidR="003F4316">
        <w:t xml:space="preserve"> </w:t>
      </w:r>
      <w:r w:rsidR="006F276F">
        <w:t>(9:45</w:t>
      </w:r>
      <w:r w:rsidRPr="00FD1ACE" w:rsidR="00CC4C03">
        <w:t>-10:45</w:t>
      </w:r>
      <w:r w:rsidRPr="00FD1ACE">
        <w:t>)</w:t>
      </w:r>
    </w:p>
    <w:tbl>
      <w:tblPr>
        <w:tblStyle w:val="TableGrid"/>
        <w:tblW w:w="0" w:type="auto"/>
        <w:tblInd w:w="360" w:type="dxa"/>
        <w:tblLook w:val="04A0"/>
      </w:tblPr>
      <w:tblGrid>
        <w:gridCol w:w="8990"/>
      </w:tblGrid>
      <w:tr w:rsidTr="007F1EF2">
        <w:tblPrEx>
          <w:tblW w:w="0" w:type="auto"/>
          <w:tblInd w:w="360" w:type="dxa"/>
          <w:tblLook w:val="04A0"/>
        </w:tblPrEx>
        <w:tc>
          <w:tcPr>
            <w:tcW w:w="8990" w:type="dxa"/>
            <w:shd w:val="clear" w:color="auto" w:fill="013366" w:themeFill="accent1"/>
          </w:tcPr>
          <w:p w:rsidR="006626E6" w:rsidP="006626E6">
            <w:pPr>
              <w:pStyle w:val="SecondaryHeading-Numbered"/>
              <w:numPr>
                <w:ilvl w:val="0"/>
                <w:numId w:val="0"/>
              </w:numPr>
              <w:jc w:val="center"/>
              <w:rPr>
                <w:b w:val="0"/>
              </w:rPr>
            </w:pPr>
            <w:r>
              <w:rPr>
                <w:b w:val="0"/>
              </w:rPr>
              <w:t>Extreme Weather and its impact throughout the electric industry</w:t>
            </w:r>
          </w:p>
        </w:tc>
      </w:tr>
      <w:tr w:rsidTr="00D66D98">
        <w:tblPrEx>
          <w:tblW w:w="0" w:type="auto"/>
          <w:tblInd w:w="360" w:type="dxa"/>
          <w:tblLook w:val="04A0"/>
        </w:tblPrEx>
        <w:tc>
          <w:tcPr>
            <w:tcW w:w="8990" w:type="dxa"/>
          </w:tcPr>
          <w:p w:rsidR="006626E6" w:rsidRPr="008C38D1" w:rsidP="006626E6">
            <w:pPr>
              <w:pStyle w:val="SecondaryHeading-Numbered"/>
              <w:numPr>
                <w:ilvl w:val="0"/>
                <w:numId w:val="0"/>
              </w:numPr>
              <w:jc w:val="center"/>
              <w:rPr>
                <w:b w:val="0"/>
                <w:i/>
              </w:rPr>
            </w:pPr>
            <w:r>
              <w:rPr>
                <w:b w:val="0"/>
              </w:rPr>
              <w:t>Moderator: Aaron Berner</w:t>
            </w:r>
            <w:r>
              <w:rPr>
                <w:b w:val="0"/>
              </w:rPr>
              <w:t xml:space="preserve"> </w:t>
            </w:r>
            <w:r>
              <w:rPr>
                <w:b w:val="0"/>
              </w:rPr>
              <w:t>(</w:t>
            </w:r>
            <w:r>
              <w:rPr>
                <w:b w:val="0"/>
              </w:rPr>
              <w:t>PJM</w:t>
            </w:r>
            <w:r>
              <w:rPr>
                <w:b w:val="0"/>
              </w:rPr>
              <w:t xml:space="preserve">) </w:t>
            </w:r>
            <w:r>
              <w:rPr>
                <w:b w:val="0"/>
              </w:rPr>
              <w:br/>
            </w:r>
            <w:r w:rsidRPr="008C38D1">
              <w:rPr>
                <w:b w:val="0"/>
                <w:i/>
                <w:sz w:val="20"/>
              </w:rPr>
              <w:t>Sr. Manager, System Planning Process Reform and Development</w:t>
            </w:r>
          </w:p>
        </w:tc>
      </w:tr>
      <w:tr w:rsidTr="00A150A3">
        <w:tblPrEx>
          <w:tblW w:w="0" w:type="auto"/>
          <w:tblInd w:w="360" w:type="dxa"/>
          <w:tblLook w:val="04A0"/>
        </w:tblPrEx>
        <w:tc>
          <w:tcPr>
            <w:tcW w:w="8990" w:type="dxa"/>
          </w:tcPr>
          <w:p w:rsidR="00262B05" w:rsidRPr="00782346" w:rsidP="004B5E9D">
            <w:pPr>
              <w:pStyle w:val="SecondaryHeading-Numbered"/>
              <w:numPr>
                <w:ilvl w:val="0"/>
                <w:numId w:val="0"/>
              </w:numPr>
              <w:jc w:val="center"/>
              <w:rPr>
                <w:b w:val="0"/>
              </w:rPr>
            </w:pPr>
            <w:r>
              <w:rPr>
                <w:b w:val="0"/>
              </w:rPr>
              <w:t xml:space="preserve">Panelist: Eknath Vittal, Ph.D. (EPRI) </w:t>
            </w:r>
            <w:r>
              <w:rPr>
                <w:b w:val="0"/>
              </w:rPr>
              <w:br/>
            </w:r>
            <w:r w:rsidR="004B5E9D">
              <w:rPr>
                <w:b w:val="0"/>
                <w:i/>
                <w:sz w:val="20"/>
              </w:rPr>
              <w:t>S</w:t>
            </w:r>
            <w:bookmarkStart w:id="2" w:name="_GoBack"/>
            <w:bookmarkEnd w:id="2"/>
            <w:r w:rsidR="004B5E9D">
              <w:rPr>
                <w:b w:val="0"/>
                <w:i/>
                <w:sz w:val="20"/>
              </w:rPr>
              <w:t xml:space="preserve">r. </w:t>
            </w:r>
            <w:r w:rsidRPr="008C38D1">
              <w:rPr>
                <w:b w:val="0"/>
                <w:i/>
                <w:sz w:val="20"/>
              </w:rPr>
              <w:t>Principal Technical Leader</w:t>
            </w:r>
          </w:p>
        </w:tc>
      </w:tr>
      <w:tr w:rsidTr="00D625B0">
        <w:tblPrEx>
          <w:tblW w:w="0" w:type="auto"/>
          <w:tblInd w:w="360" w:type="dxa"/>
          <w:tblLook w:val="04A0"/>
        </w:tblPrEx>
        <w:tc>
          <w:tcPr>
            <w:tcW w:w="8990" w:type="dxa"/>
          </w:tcPr>
          <w:p w:rsidR="00262B05" w:rsidRPr="00782346" w:rsidP="007F1EF2">
            <w:pPr>
              <w:pStyle w:val="SecondaryHeading-Numbered"/>
              <w:numPr>
                <w:ilvl w:val="0"/>
                <w:numId w:val="0"/>
              </w:numPr>
              <w:jc w:val="center"/>
              <w:rPr>
                <w:b w:val="0"/>
              </w:rPr>
            </w:pPr>
            <w:r>
              <w:rPr>
                <w:b w:val="0"/>
              </w:rPr>
              <w:t>Panelist: Emily Fisher (EEI)</w:t>
            </w:r>
            <w:r>
              <w:rPr>
                <w:b w:val="0"/>
              </w:rPr>
              <w:br/>
            </w:r>
            <w:r w:rsidRPr="008C38D1">
              <w:rPr>
                <w:b w:val="0"/>
                <w:i/>
                <w:sz w:val="20"/>
              </w:rPr>
              <w:t>Executive Vice President, Clean Energy</w:t>
            </w:r>
          </w:p>
        </w:tc>
      </w:tr>
      <w:tr w:rsidTr="00645ACF">
        <w:tblPrEx>
          <w:tblW w:w="0" w:type="auto"/>
          <w:tblInd w:w="360" w:type="dxa"/>
          <w:tblLook w:val="04A0"/>
        </w:tblPrEx>
        <w:tc>
          <w:tcPr>
            <w:tcW w:w="8990" w:type="dxa"/>
          </w:tcPr>
          <w:p w:rsidR="00262B05" w:rsidRPr="00782346" w:rsidP="008C38D1">
            <w:pPr>
              <w:pStyle w:val="SecondaryHeading-Numbered"/>
              <w:numPr>
                <w:ilvl w:val="0"/>
                <w:numId w:val="0"/>
              </w:numPr>
              <w:jc w:val="center"/>
              <w:rPr>
                <w:b w:val="0"/>
              </w:rPr>
            </w:pPr>
            <w:r>
              <w:rPr>
                <w:b w:val="0"/>
              </w:rPr>
              <w:t>Panelist: Stephen George (ISO-NE)</w:t>
            </w:r>
            <w:r>
              <w:rPr>
                <w:b w:val="0"/>
              </w:rPr>
              <w:br/>
            </w:r>
            <w:r w:rsidRPr="008C38D1">
              <w:rPr>
                <w:b w:val="0"/>
                <w:i/>
                <w:sz w:val="20"/>
              </w:rPr>
              <w:t>Director, Operational Performance, Training, &amp; Integration</w:t>
            </w:r>
          </w:p>
        </w:tc>
      </w:tr>
    </w:tbl>
    <w:p w:rsidR="007612C5" w:rsidP="007612C5">
      <w:pPr>
        <w:pStyle w:val="PrimaryHeading"/>
        <w:spacing w:before="240"/>
      </w:pPr>
      <w:r>
        <w:t>Break (10:45-11:00</w:t>
      </w:r>
      <w:r w:rsidRPr="00DB29E9">
        <w:t>)</w:t>
      </w:r>
    </w:p>
    <w:p w:rsidR="007612C5" w:rsidRPr="00C21EBF" w:rsidP="007612C5">
      <w:pPr>
        <w:pStyle w:val="MeetingDetails"/>
        <w:rPr>
          <w:sz w:val="2"/>
        </w:rPr>
      </w:pPr>
    </w:p>
    <w:p w:rsidR="007612C5" w:rsidP="007612C5">
      <w:pPr>
        <w:pStyle w:val="PrimaryHeading"/>
      </w:pPr>
      <w:r>
        <w:t>Moderated Discussion (11:00-11:45</w:t>
      </w:r>
      <w:r w:rsidRPr="00DB29E9">
        <w:t>)</w:t>
      </w:r>
    </w:p>
    <w:p w:rsidR="007612C5" w:rsidRPr="007612C5" w:rsidP="007612C5">
      <w:pPr>
        <w:pStyle w:val="ListSubhead1"/>
        <w:numPr>
          <w:ilvl w:val="0"/>
          <w:numId w:val="0"/>
        </w:numPr>
        <w:ind w:left="360" w:hanging="360"/>
        <w:rPr>
          <w:b w:val="0"/>
          <w:sz w:val="22"/>
        </w:rPr>
      </w:pPr>
      <w:r>
        <w:rPr>
          <w:b w:val="0"/>
          <w:sz w:val="22"/>
        </w:rPr>
        <w:t xml:space="preserve">5. </w:t>
      </w:r>
      <w:r>
        <w:rPr>
          <w:b w:val="0"/>
          <w:sz w:val="22"/>
        </w:rPr>
        <w:tab/>
      </w:r>
      <w:r w:rsidRPr="007612C5">
        <w:rPr>
          <w:b w:val="0"/>
          <w:sz w:val="22"/>
        </w:rPr>
        <w:t>Marcus Smith, PJM, will moderate a discussion with Nathan Hamblin, Senior Weather Risk Communicator – Long Range at DTN, on meteorological approaches and insights on extreme weather.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3F4316">
              <w:rPr>
                <w:b/>
              </w:rPr>
              <w:t xml:space="preserve">Wrap up – Action Items and Future Agenda Topics </w:t>
            </w:r>
            <w:r w:rsidR="006626E6">
              <w:rPr>
                <w:b/>
              </w:rPr>
              <w:t>(11:</w:t>
            </w:r>
            <w:r>
              <w:rPr>
                <w:b/>
              </w:rPr>
              <w:t>5</w:t>
            </w:r>
            <w:r w:rsidR="006626E6">
              <w:rPr>
                <w:b/>
              </w:rPr>
              <w:t>0</w:t>
            </w:r>
            <w:r>
              <w:rPr>
                <w:b/>
              </w:rPr>
              <w:t>-12:00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3F4316">
              <w:rPr>
                <w:b w:val="0"/>
                <w:bCs w:val="0"/>
                <w:sz w:val="22"/>
                <w:szCs w:val="22"/>
              </w:rPr>
              <w:t>The facilitation team will review action items from the meeting and take requests for future agenda items.</w:t>
            </w:r>
          </w:p>
        </w:tc>
      </w:tr>
    </w:tbl>
    <w:p w:rsidR="007612C5"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420"/>
        <w:gridCol w:w="1890"/>
        <w:gridCol w:w="1365"/>
      </w:tblGrid>
      <w:tr w:rsidTr="003F43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3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3F431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3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3F431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F1112" w:rsidRPr="00CC4C03" w:rsidP="00D060CC">
            <w:pPr>
              <w:pStyle w:val="DisclaimerHeading"/>
              <w:spacing w:before="40" w:after="40" w:line="220" w:lineRule="exact"/>
              <w:jc w:val="left"/>
              <w:rPr>
                <w:i w:val="0"/>
                <w:color w:val="auto"/>
                <w:sz w:val="18"/>
                <w:szCs w:val="18"/>
              </w:rPr>
            </w:pPr>
            <w:r w:rsidRPr="00CC4C03">
              <w:rPr>
                <w:i w:val="0"/>
                <w:color w:val="auto"/>
                <w:sz w:val="18"/>
                <w:szCs w:val="18"/>
              </w:rPr>
              <w:t>December 12, 2023</w:t>
            </w:r>
          </w:p>
        </w:tc>
        <w:tc>
          <w:tcPr>
            <w:tcW w:w="990" w:type="dxa"/>
            <w:tcBorders>
              <w:top w:val="single" w:sz="4" w:space="0" w:color="auto"/>
              <w:left w:val="single" w:sz="4" w:space="0" w:color="auto"/>
              <w:bottom w:val="single" w:sz="4" w:space="0" w:color="auto"/>
              <w:right w:val="single" w:sz="8" w:space="0" w:color="auto"/>
            </w:tcBorders>
          </w:tcPr>
          <w:p w:rsidR="00DF1112" w:rsidRPr="00C10A93" w:rsidP="00D060CC">
            <w:pPr>
              <w:pStyle w:val="DisclaimerHeading"/>
              <w:spacing w:before="40" w:after="40" w:line="220" w:lineRule="exact"/>
              <w:rPr>
                <w:b w:val="0"/>
                <w:color w:val="auto"/>
                <w:sz w:val="18"/>
                <w:szCs w:val="18"/>
              </w:rPr>
            </w:pPr>
            <w:r>
              <w:rPr>
                <w:b w:val="0"/>
                <w:color w:val="auto"/>
                <w:sz w:val="18"/>
                <w:szCs w:val="18"/>
              </w:rPr>
              <w:t>9:00-12:00</w:t>
            </w:r>
          </w:p>
        </w:tc>
        <w:tc>
          <w:tcPr>
            <w:tcW w:w="3420" w:type="dxa"/>
            <w:tcBorders>
              <w:top w:val="single" w:sz="4" w:space="0" w:color="auto"/>
              <w:left w:val="single" w:sz="8" w:space="0" w:color="auto"/>
              <w:bottom w:val="single" w:sz="4" w:space="0" w:color="auto"/>
              <w:right w:val="single" w:sz="8" w:space="0" w:color="auto"/>
            </w:tcBorders>
          </w:tcPr>
          <w:p w:rsidR="00DF1112" w:rsidRPr="00C10A93" w:rsidP="00CC4C03">
            <w:pPr>
              <w:pStyle w:val="AttendeesList"/>
              <w:spacing w:before="40" w:after="40" w:line="220" w:lineRule="exact"/>
              <w:rPr>
                <w:b/>
                <w:szCs w:val="18"/>
              </w:rPr>
            </w:pPr>
            <w:r>
              <w:rPr>
                <w:szCs w:val="18"/>
              </w:rPr>
              <w:t>WebEx</w:t>
            </w:r>
          </w:p>
        </w:tc>
        <w:tc>
          <w:tcPr>
            <w:tcW w:w="1890" w:type="dxa"/>
            <w:tcBorders>
              <w:top w:val="single" w:sz="4" w:space="0" w:color="auto"/>
              <w:left w:val="single" w:sz="4" w:space="0" w:color="auto"/>
              <w:bottom w:val="single" w:sz="4" w:space="0" w:color="auto"/>
              <w:right w:val="single" w:sz="4" w:space="0" w:color="auto"/>
            </w:tcBorders>
          </w:tcPr>
          <w:p w:rsidR="00DF1112" w:rsidRPr="00C10A93" w:rsidP="003F4316">
            <w:pPr>
              <w:pStyle w:val="DisclaimerHeading"/>
              <w:spacing w:before="40" w:after="40" w:line="220" w:lineRule="exact"/>
              <w:jc w:val="center"/>
              <w:rPr>
                <w:b w:val="0"/>
                <w:color w:val="auto"/>
                <w:sz w:val="18"/>
                <w:szCs w:val="18"/>
              </w:rPr>
            </w:pPr>
            <w:r>
              <w:rPr>
                <w:b w:val="0"/>
                <w:color w:val="auto"/>
                <w:sz w:val="18"/>
                <w:szCs w:val="18"/>
              </w:rPr>
              <w:t>Dec. 4, 2023</w:t>
            </w:r>
          </w:p>
        </w:tc>
        <w:tc>
          <w:tcPr>
            <w:tcW w:w="1365" w:type="dxa"/>
            <w:tcBorders>
              <w:top w:val="single" w:sz="4" w:space="0" w:color="auto"/>
              <w:left w:val="single" w:sz="4" w:space="0" w:color="auto"/>
              <w:bottom w:val="single" w:sz="4" w:space="0" w:color="auto"/>
              <w:right w:val="single" w:sz="4" w:space="0" w:color="auto"/>
            </w:tcBorders>
          </w:tcPr>
          <w:p w:rsidR="00DF1112" w:rsidRPr="00C10A93" w:rsidP="003F4316">
            <w:pPr>
              <w:pStyle w:val="DisclaimerHeading"/>
              <w:spacing w:before="40" w:after="40" w:line="220" w:lineRule="exact"/>
              <w:jc w:val="center"/>
              <w:rPr>
                <w:b w:val="0"/>
                <w:color w:val="auto"/>
                <w:sz w:val="18"/>
                <w:szCs w:val="18"/>
              </w:rPr>
            </w:pPr>
            <w:r>
              <w:rPr>
                <w:b w:val="0"/>
                <w:color w:val="auto"/>
                <w:sz w:val="18"/>
                <w:szCs w:val="18"/>
              </w:rPr>
              <w:t>Dec. 7, 2023</w:t>
            </w:r>
          </w:p>
        </w:tc>
      </w:tr>
    </w:tbl>
    <w:p w:rsidR="00B62597" w:rsidP="006626E6">
      <w:pPr>
        <w:pStyle w:val="DisclaimerBodyCopy"/>
      </w:pPr>
      <w:r>
        <w:t xml:space="preserve">Author: </w:t>
      </w:r>
      <w:r w:rsidR="003F4316">
        <w:t>Joseph Tutino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 xml:space="preserve">Participant Use of </w:t>
      </w:r>
      <w:r>
        <w:rPr>
          <w:rStyle w:val="Strong"/>
        </w:rPr>
        <w:t>Webex</w:t>
      </w:r>
      <w:r>
        <w:rPr>
          <w:rStyle w:val="Strong"/>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9C15C4"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5E9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4316">
      <w:t xml:space="preserve">As of </w:t>
    </w:r>
    <w:r w:rsidR="006F276F">
      <w:t xml:space="preserve">September </w:t>
    </w:r>
    <w:r w:rsidR="007612C5">
      <w:t>27</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19"/>
    <w:rsid w:val="00000119"/>
    <w:rsid w:val="00010057"/>
    <w:rsid w:val="000232DF"/>
    <w:rsid w:val="00027F49"/>
    <w:rsid w:val="000333FF"/>
    <w:rsid w:val="00061BE2"/>
    <w:rsid w:val="0006798D"/>
    <w:rsid w:val="00092135"/>
    <w:rsid w:val="00117AF9"/>
    <w:rsid w:val="00121F58"/>
    <w:rsid w:val="001678E8"/>
    <w:rsid w:val="00170E02"/>
    <w:rsid w:val="00186F8A"/>
    <w:rsid w:val="001B2242"/>
    <w:rsid w:val="001C0CC0"/>
    <w:rsid w:val="001D3B68"/>
    <w:rsid w:val="002113BD"/>
    <w:rsid w:val="0025139E"/>
    <w:rsid w:val="00256A8E"/>
    <w:rsid w:val="00262B05"/>
    <w:rsid w:val="002B2F98"/>
    <w:rsid w:val="002C6057"/>
    <w:rsid w:val="002D2017"/>
    <w:rsid w:val="00305238"/>
    <w:rsid w:val="003251CE"/>
    <w:rsid w:val="00337321"/>
    <w:rsid w:val="00394850"/>
    <w:rsid w:val="003B55E1"/>
    <w:rsid w:val="003C17E2"/>
    <w:rsid w:val="003C3320"/>
    <w:rsid w:val="003D7E5C"/>
    <w:rsid w:val="003E7A73"/>
    <w:rsid w:val="003F4316"/>
    <w:rsid w:val="0046043F"/>
    <w:rsid w:val="00491490"/>
    <w:rsid w:val="00494494"/>
    <w:rsid w:val="004969FA"/>
    <w:rsid w:val="004B5E9D"/>
    <w:rsid w:val="00527104"/>
    <w:rsid w:val="00564DEE"/>
    <w:rsid w:val="0057441E"/>
    <w:rsid w:val="00574837"/>
    <w:rsid w:val="005A5D0D"/>
    <w:rsid w:val="005D6D05"/>
    <w:rsid w:val="006024A0"/>
    <w:rsid w:val="00602967"/>
    <w:rsid w:val="00606F11"/>
    <w:rsid w:val="00657F86"/>
    <w:rsid w:val="006626E6"/>
    <w:rsid w:val="006C738F"/>
    <w:rsid w:val="006F276F"/>
    <w:rsid w:val="006F7A52"/>
    <w:rsid w:val="00711249"/>
    <w:rsid w:val="00712B53"/>
    <w:rsid w:val="00712CAA"/>
    <w:rsid w:val="00716A8B"/>
    <w:rsid w:val="00726F95"/>
    <w:rsid w:val="00730F76"/>
    <w:rsid w:val="00744A45"/>
    <w:rsid w:val="0075340F"/>
    <w:rsid w:val="00754C6D"/>
    <w:rsid w:val="00755096"/>
    <w:rsid w:val="007612C5"/>
    <w:rsid w:val="007703B4"/>
    <w:rsid w:val="00777623"/>
    <w:rsid w:val="00782346"/>
    <w:rsid w:val="007A34A3"/>
    <w:rsid w:val="007C2954"/>
    <w:rsid w:val="007D4F70"/>
    <w:rsid w:val="007E7CAB"/>
    <w:rsid w:val="007F1EF2"/>
    <w:rsid w:val="00837B12"/>
    <w:rsid w:val="00841282"/>
    <w:rsid w:val="008552A3"/>
    <w:rsid w:val="00882652"/>
    <w:rsid w:val="008C38D1"/>
    <w:rsid w:val="00917386"/>
    <w:rsid w:val="0095194C"/>
    <w:rsid w:val="0097702E"/>
    <w:rsid w:val="00991528"/>
    <w:rsid w:val="009A5430"/>
    <w:rsid w:val="009C15C4"/>
    <w:rsid w:val="009D7613"/>
    <w:rsid w:val="009F53F9"/>
    <w:rsid w:val="00A05391"/>
    <w:rsid w:val="00A317A9"/>
    <w:rsid w:val="00A41149"/>
    <w:rsid w:val="00A56D57"/>
    <w:rsid w:val="00A931C3"/>
    <w:rsid w:val="00AA6C34"/>
    <w:rsid w:val="00AC2247"/>
    <w:rsid w:val="00B16D95"/>
    <w:rsid w:val="00B20316"/>
    <w:rsid w:val="00B34E3C"/>
    <w:rsid w:val="00B62597"/>
    <w:rsid w:val="00BA6146"/>
    <w:rsid w:val="00BB531B"/>
    <w:rsid w:val="00BB6921"/>
    <w:rsid w:val="00BF331B"/>
    <w:rsid w:val="00C10A93"/>
    <w:rsid w:val="00C17ED2"/>
    <w:rsid w:val="00C21EBF"/>
    <w:rsid w:val="00C439EC"/>
    <w:rsid w:val="00C5307B"/>
    <w:rsid w:val="00C72168"/>
    <w:rsid w:val="00C757F4"/>
    <w:rsid w:val="00C75A9D"/>
    <w:rsid w:val="00CA49B9"/>
    <w:rsid w:val="00CB19DE"/>
    <w:rsid w:val="00CB475B"/>
    <w:rsid w:val="00CC1B47"/>
    <w:rsid w:val="00CC4C03"/>
    <w:rsid w:val="00CD3177"/>
    <w:rsid w:val="00D060CC"/>
    <w:rsid w:val="00D06EC8"/>
    <w:rsid w:val="00D136EA"/>
    <w:rsid w:val="00D2316E"/>
    <w:rsid w:val="00D251ED"/>
    <w:rsid w:val="00D831E4"/>
    <w:rsid w:val="00D95949"/>
    <w:rsid w:val="00DA23DE"/>
    <w:rsid w:val="00DB29E9"/>
    <w:rsid w:val="00DE34CF"/>
    <w:rsid w:val="00DF1112"/>
    <w:rsid w:val="00E1605D"/>
    <w:rsid w:val="00E32B6B"/>
    <w:rsid w:val="00E5387A"/>
    <w:rsid w:val="00E55E84"/>
    <w:rsid w:val="00E82F71"/>
    <w:rsid w:val="00EB68B0"/>
    <w:rsid w:val="00F4190F"/>
    <w:rsid w:val="00F5077C"/>
    <w:rsid w:val="00FA61ED"/>
    <w:rsid w:val="00FB1739"/>
    <w:rsid w:val="00FC2B9A"/>
    <w:rsid w:val="00FD1A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565F7"/>
  <w15:docId w15:val="{FBB18D2C-F471-48D0-A19A-C0B05FF2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utinj\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CFCD-A795-4FC9-90B8-FE5112A2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