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4053B9" w:rsidP="00755096">
      <w:pPr>
        <w:pStyle w:val="MeetingDetails"/>
      </w:pPr>
      <w:r>
        <w:t>Friday November 19th</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Pr="00DD2FC4" w:rsidRDefault="003B514F" w:rsidP="00DD2FC4">
      <w:pPr>
        <w:pStyle w:val="ListSubhead1"/>
        <w:rPr>
          <w:b w:val="0"/>
        </w:rPr>
      </w:pPr>
      <w:r>
        <w:t>Reliability Update</w:t>
      </w:r>
      <w:r w:rsidR="00DD2FC4">
        <w:br/>
      </w:r>
      <w:r>
        <w:rPr>
          <w:b w:val="0"/>
        </w:rPr>
        <w:t>PJM will present the reliability update</w:t>
      </w:r>
      <w:r w:rsidR="00DD2FC4">
        <w:rPr>
          <w:b w:val="0"/>
        </w:rPr>
        <w:t>.</w:t>
      </w:r>
    </w:p>
    <w:p w:rsidR="00490C6D" w:rsidRDefault="0040291E" w:rsidP="00490C6D">
      <w:pPr>
        <w:pStyle w:val="ListSubhead1"/>
        <w:rPr>
          <w:b w:val="0"/>
        </w:rPr>
      </w:pPr>
      <w:r>
        <w:t>AMPT</w:t>
      </w:r>
      <w:r w:rsidR="00982A9A">
        <w:t xml:space="preserve"> </w:t>
      </w:r>
      <w:r w:rsidR="00982A9A" w:rsidRPr="00DD33D1">
        <w:t>Supplemental Projects</w:t>
      </w:r>
      <w:r w:rsidR="00982A9A">
        <w:br/>
      </w:r>
      <w:r>
        <w:rPr>
          <w:b w:val="0"/>
        </w:rPr>
        <w:t>AMPT</w:t>
      </w:r>
      <w:r w:rsidR="00A07B28">
        <w:rPr>
          <w:b w:val="0"/>
        </w:rPr>
        <w:t xml:space="preserve"> will present 3</w:t>
      </w:r>
      <w:r w:rsidR="0070073D">
        <w:rPr>
          <w:b w:val="0"/>
        </w:rPr>
        <w:t xml:space="preserve"> system need</w:t>
      </w:r>
      <w:r w:rsidR="00A07B28">
        <w:rPr>
          <w:b w:val="0"/>
        </w:rPr>
        <w:t>s</w:t>
      </w:r>
      <w:r w:rsidR="003B514F">
        <w:rPr>
          <w:b w:val="0"/>
        </w:rPr>
        <w:t>.</w:t>
      </w:r>
    </w:p>
    <w:p w:rsidR="0040291E" w:rsidRDefault="0040291E" w:rsidP="0040291E">
      <w:pPr>
        <w:pStyle w:val="ListSubhead1"/>
        <w:rPr>
          <w:b w:val="0"/>
        </w:rPr>
      </w:pPr>
      <w:r>
        <w:t xml:space="preserve">ATSI </w:t>
      </w:r>
      <w:r w:rsidRPr="00DD33D1">
        <w:t>Supplemental Projects</w:t>
      </w:r>
      <w:r>
        <w:br/>
      </w:r>
      <w:r w:rsidR="00A07B28">
        <w:rPr>
          <w:b w:val="0"/>
        </w:rPr>
        <w:t>ATSI</w:t>
      </w:r>
      <w:r>
        <w:rPr>
          <w:b w:val="0"/>
        </w:rPr>
        <w:t xml:space="preserve"> will present 1</w:t>
      </w:r>
      <w:r w:rsidR="00A07B28">
        <w:rPr>
          <w:b w:val="0"/>
        </w:rPr>
        <w:t xml:space="preserve"> potential solution</w:t>
      </w:r>
      <w:r>
        <w:rPr>
          <w:b w:val="0"/>
        </w:rPr>
        <w:t>.</w:t>
      </w:r>
    </w:p>
    <w:p w:rsidR="0040291E" w:rsidRPr="0040291E" w:rsidRDefault="0040291E" w:rsidP="0040291E">
      <w:pPr>
        <w:pStyle w:val="ListSubhead1"/>
        <w:rPr>
          <w:b w:val="0"/>
        </w:rPr>
      </w:pPr>
      <w:r>
        <w:t xml:space="preserve">EKPC </w:t>
      </w:r>
      <w:r w:rsidRPr="00DD33D1">
        <w:t>Supplemental Projects</w:t>
      </w:r>
      <w:r>
        <w:br/>
      </w:r>
      <w:r>
        <w:rPr>
          <w:b w:val="0"/>
        </w:rPr>
        <w:t>EKPC will present 1</w:t>
      </w:r>
      <w:r w:rsidR="00A07B28">
        <w:rPr>
          <w:b w:val="0"/>
        </w:rPr>
        <w:t xml:space="preserve"> potential solution</w:t>
      </w:r>
      <w:r>
        <w:rPr>
          <w:b w:val="0"/>
        </w:rPr>
        <w:t>.</w:t>
      </w:r>
    </w:p>
    <w:p w:rsidR="00DD2FC4" w:rsidRDefault="003B514F" w:rsidP="00DD2FC4">
      <w:pPr>
        <w:pStyle w:val="ListSubhead1"/>
        <w:rPr>
          <w:b w:val="0"/>
        </w:rPr>
      </w:pPr>
      <w:r>
        <w:t>DEOK</w:t>
      </w:r>
      <w:r w:rsidR="00DD2FC4">
        <w:t xml:space="preserve"> </w:t>
      </w:r>
      <w:r w:rsidR="00DD2FC4" w:rsidRPr="00DD33D1">
        <w:t>Supplemental Projects</w:t>
      </w:r>
      <w:r w:rsidR="00DD2FC4">
        <w:br/>
      </w:r>
      <w:r>
        <w:rPr>
          <w:b w:val="0"/>
        </w:rPr>
        <w:t>DEOK</w:t>
      </w:r>
      <w:r w:rsidR="00DD2FC4">
        <w:rPr>
          <w:b w:val="0"/>
        </w:rPr>
        <w:t xml:space="preserve"> will present </w:t>
      </w:r>
      <w:r>
        <w:rPr>
          <w:b w:val="0"/>
        </w:rPr>
        <w:t>1 system need</w:t>
      </w:r>
      <w:r w:rsidR="00A07B28">
        <w:rPr>
          <w:b w:val="0"/>
        </w:rPr>
        <w:t xml:space="preserve"> and 2 potential solutions.</w:t>
      </w:r>
    </w:p>
    <w:p w:rsidR="00A07B28" w:rsidRPr="00A07B28" w:rsidRDefault="00A07B28" w:rsidP="00A07B28">
      <w:pPr>
        <w:pStyle w:val="ListSubhead1"/>
        <w:rPr>
          <w:b w:val="0"/>
        </w:rPr>
      </w:pPr>
      <w:r>
        <w:t xml:space="preserve">APS </w:t>
      </w:r>
      <w:r w:rsidRPr="00DD33D1">
        <w:t>Supplemental Projects</w:t>
      </w:r>
      <w:r>
        <w:br/>
      </w:r>
      <w:r>
        <w:rPr>
          <w:b w:val="0"/>
        </w:rPr>
        <w:t>APS will present 1 potential solution.</w:t>
      </w:r>
    </w:p>
    <w:p w:rsidR="004A3B0D" w:rsidRDefault="00982A9A" w:rsidP="004A3B0D">
      <w:pPr>
        <w:pStyle w:val="ListSubhead1"/>
        <w:rPr>
          <w:b w:val="0"/>
        </w:rPr>
      </w:pPr>
      <w:r>
        <w:t xml:space="preserve">AEP - </w:t>
      </w:r>
      <w:r w:rsidRPr="00DD33D1">
        <w:t>Supplemental Projects</w:t>
      </w:r>
      <w:r>
        <w:br/>
      </w:r>
      <w:r>
        <w:rPr>
          <w:b w:val="0"/>
        </w:rPr>
        <w:t>AEP will pre</w:t>
      </w:r>
      <w:r w:rsidR="00F37C2E">
        <w:rPr>
          <w:b w:val="0"/>
        </w:rPr>
        <w:t xml:space="preserve">sent </w:t>
      </w:r>
      <w:r w:rsidR="00A07B28">
        <w:rPr>
          <w:b w:val="0"/>
        </w:rPr>
        <w:t>11</w:t>
      </w:r>
      <w:r w:rsidR="002B5E59">
        <w:rPr>
          <w:b w:val="0"/>
        </w:rPr>
        <w:t xml:space="preserve"> system needs, </w:t>
      </w:r>
      <w:r w:rsidR="00A07B28">
        <w:rPr>
          <w:b w:val="0"/>
        </w:rPr>
        <w:t>and 3</w:t>
      </w:r>
      <w:r w:rsidR="002B5E59">
        <w:rPr>
          <w:b w:val="0"/>
        </w:rPr>
        <w:t xml:space="preserve"> potential solution</w:t>
      </w:r>
      <w:r w:rsidR="009314D0">
        <w:rPr>
          <w:b w:val="0"/>
        </w:rPr>
        <w:t>s</w:t>
      </w:r>
      <w:r>
        <w:rPr>
          <w:b w:val="0"/>
        </w:rPr>
        <w:t>.</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406611" w:rsidRPr="00406611" w:rsidRDefault="00406611" w:rsidP="00406611">
      <w:pPr>
        <w:pStyle w:val="ListSubhead1"/>
        <w:rPr>
          <w:b w:val="0"/>
        </w:rPr>
      </w:pPr>
      <w:r>
        <w:t>Informational Only – AEP Immediate Needs Document</w:t>
      </w:r>
      <w:r>
        <w:br/>
      </w:r>
      <w:r>
        <w:rPr>
          <w:b w:val="0"/>
        </w:rPr>
        <w:t>AEP Immediate Needs Document</w:t>
      </w:r>
      <w:r w:rsidRPr="00C814F0">
        <w:rPr>
          <w:b w:val="0"/>
        </w:rPr>
        <w:t>.</w:t>
      </w:r>
    </w:p>
    <w:p w:rsidR="005C7F2B" w:rsidRDefault="00982A9A" w:rsidP="005C7F2B">
      <w:pPr>
        <w:pStyle w:val="PrimaryHeading"/>
      </w:pPr>
      <w:r>
        <w:lastRenderedPageBreak/>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8C62EA" w:rsidTr="00CA368E">
        <w:trPr>
          <w:gridBefore w:val="1"/>
          <w:wBefore w:w="108" w:type="dxa"/>
          <w:trHeight w:val="43"/>
        </w:trPr>
        <w:tc>
          <w:tcPr>
            <w:tcW w:w="1891" w:type="dxa"/>
            <w:gridSpan w:val="2"/>
            <w:vAlign w:val="center"/>
          </w:tcPr>
          <w:p w:rsidR="00CA368E" w:rsidRDefault="00982A9A" w:rsidP="00852372">
            <w:pPr>
              <w:pStyle w:val="AttendeesList"/>
            </w:pPr>
            <w:r>
              <w:t>December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CA368E" w:rsidP="00852372">
            <w:pPr>
              <w:pStyle w:val="AttendeesList"/>
            </w:pPr>
          </w:p>
        </w:tc>
        <w:tc>
          <w:tcPr>
            <w:tcW w:w="4385" w:type="dxa"/>
            <w:gridSpan w:val="2"/>
          </w:tcPr>
          <w:p w:rsidR="00CA368E" w:rsidRDefault="00CA368E" w:rsidP="00852372">
            <w:pPr>
              <w:pStyle w:val="AttendeesList"/>
            </w:pPr>
          </w:p>
        </w:tc>
        <w:tc>
          <w:tcPr>
            <w:tcW w:w="3153" w:type="dxa"/>
            <w:gridSpan w:val="2"/>
            <w:vAlign w:val="center"/>
          </w:tcPr>
          <w:p w:rsidR="00CA368E" w:rsidRDefault="00CA368E" w:rsidP="00852372">
            <w:pPr>
              <w:pStyle w:val="AttendeesList"/>
            </w:pPr>
          </w:p>
        </w:tc>
      </w:tr>
      <w:tr w:rsidR="008C62EA" w:rsidTr="00CA368E">
        <w:trPr>
          <w:gridAfter w:val="1"/>
          <w:wAfter w:w="177" w:type="dxa"/>
        </w:trPr>
        <w:tc>
          <w:tcPr>
            <w:tcW w:w="1876" w:type="dxa"/>
            <w:gridSpan w:val="2"/>
            <w:vAlign w:val="center"/>
          </w:tcPr>
          <w:p w:rsidR="00CA368E" w:rsidRDefault="00CA368E" w:rsidP="001D7B42">
            <w:pPr>
              <w:pStyle w:val="AttendeesList"/>
            </w:pPr>
          </w:p>
        </w:tc>
        <w:tc>
          <w:tcPr>
            <w:tcW w:w="4351" w:type="dxa"/>
            <w:gridSpan w:val="2"/>
          </w:tcPr>
          <w:p w:rsidR="00CA368E" w:rsidRDefault="00CA368E" w:rsidP="001D7B42">
            <w:pPr>
              <w:pStyle w:val="AttendeesList"/>
            </w:pPr>
          </w:p>
        </w:tc>
        <w:tc>
          <w:tcPr>
            <w:tcW w:w="3133" w:type="dxa"/>
            <w:gridSpan w:val="2"/>
            <w:vAlign w:val="center"/>
          </w:tcPr>
          <w:p w:rsidR="00CA368E" w:rsidRDefault="00CA368E" w:rsidP="001D7B42">
            <w:pPr>
              <w:pStyle w:val="AttendeesList"/>
            </w:pP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5F" w:rsidRDefault="005B585F">
      <w:pPr>
        <w:spacing w:after="0" w:line="240" w:lineRule="auto"/>
      </w:pPr>
      <w:r>
        <w:separator/>
      </w:r>
    </w:p>
  </w:endnote>
  <w:endnote w:type="continuationSeparator" w:id="0">
    <w:p w:rsidR="005B585F" w:rsidRDefault="005B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7308">
      <w:rPr>
        <w:rStyle w:val="PageNumber"/>
        <w:noProof/>
      </w:rPr>
      <w:t>3</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5F" w:rsidRDefault="005B585F">
      <w:pPr>
        <w:spacing w:after="0" w:line="240" w:lineRule="auto"/>
      </w:pPr>
      <w:r>
        <w:separator/>
      </w:r>
    </w:p>
  </w:footnote>
  <w:footnote w:type="continuationSeparator" w:id="0">
    <w:p w:rsidR="005B585F" w:rsidRDefault="005B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B5E59"/>
    <w:rsid w:val="002C6057"/>
    <w:rsid w:val="00305238"/>
    <w:rsid w:val="00321F91"/>
    <w:rsid w:val="003251CE"/>
    <w:rsid w:val="00337321"/>
    <w:rsid w:val="0034251B"/>
    <w:rsid w:val="00345571"/>
    <w:rsid w:val="00362D3E"/>
    <w:rsid w:val="00381817"/>
    <w:rsid w:val="003B461C"/>
    <w:rsid w:val="003B514F"/>
    <w:rsid w:val="003B55E1"/>
    <w:rsid w:val="003C17E2"/>
    <w:rsid w:val="003C662C"/>
    <w:rsid w:val="003D5C72"/>
    <w:rsid w:val="003D7E5C"/>
    <w:rsid w:val="003E7A73"/>
    <w:rsid w:val="003F452F"/>
    <w:rsid w:val="0040291E"/>
    <w:rsid w:val="004053B9"/>
    <w:rsid w:val="00406611"/>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585F"/>
    <w:rsid w:val="005B786D"/>
    <w:rsid w:val="005C7F2B"/>
    <w:rsid w:val="005D31A3"/>
    <w:rsid w:val="005D6D05"/>
    <w:rsid w:val="00602967"/>
    <w:rsid w:val="00606F11"/>
    <w:rsid w:val="00610898"/>
    <w:rsid w:val="00610C3F"/>
    <w:rsid w:val="0062099F"/>
    <w:rsid w:val="00667DB2"/>
    <w:rsid w:val="00675326"/>
    <w:rsid w:val="006934A9"/>
    <w:rsid w:val="006A03D5"/>
    <w:rsid w:val="006B1703"/>
    <w:rsid w:val="006C5F13"/>
    <w:rsid w:val="006E7426"/>
    <w:rsid w:val="00700205"/>
    <w:rsid w:val="0070073D"/>
    <w:rsid w:val="00712CAA"/>
    <w:rsid w:val="007161ED"/>
    <w:rsid w:val="00716A8B"/>
    <w:rsid w:val="007362EB"/>
    <w:rsid w:val="00744A45"/>
    <w:rsid w:val="00754C6D"/>
    <w:rsid w:val="00755096"/>
    <w:rsid w:val="007A34A3"/>
    <w:rsid w:val="007C2954"/>
    <w:rsid w:val="007C573E"/>
    <w:rsid w:val="007D4F70"/>
    <w:rsid w:val="007E7CAB"/>
    <w:rsid w:val="007F4B0F"/>
    <w:rsid w:val="007F7113"/>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A410F"/>
    <w:rsid w:val="009A46C8"/>
    <w:rsid w:val="009A5430"/>
    <w:rsid w:val="009B2918"/>
    <w:rsid w:val="009B4986"/>
    <w:rsid w:val="009B4F37"/>
    <w:rsid w:val="009C15C4"/>
    <w:rsid w:val="009C2BA4"/>
    <w:rsid w:val="009C7AFC"/>
    <w:rsid w:val="009E1208"/>
    <w:rsid w:val="009F53F9"/>
    <w:rsid w:val="00A05391"/>
    <w:rsid w:val="00A07B28"/>
    <w:rsid w:val="00A317A9"/>
    <w:rsid w:val="00A41149"/>
    <w:rsid w:val="00A5249A"/>
    <w:rsid w:val="00A5307B"/>
    <w:rsid w:val="00A546F1"/>
    <w:rsid w:val="00A60731"/>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6146"/>
    <w:rsid w:val="00BB18E5"/>
    <w:rsid w:val="00BB531B"/>
    <w:rsid w:val="00BC5E95"/>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63D0B"/>
    <w:rsid w:val="00E6789D"/>
    <w:rsid w:val="00E87308"/>
    <w:rsid w:val="00E9540D"/>
    <w:rsid w:val="00EA55CB"/>
    <w:rsid w:val="00EB68B0"/>
    <w:rsid w:val="00EB6AEF"/>
    <w:rsid w:val="00EC4CEC"/>
    <w:rsid w:val="00EF543F"/>
    <w:rsid w:val="00EF7D0B"/>
    <w:rsid w:val="00F32DEB"/>
    <w:rsid w:val="00F37C2E"/>
    <w:rsid w:val="00F4190F"/>
    <w:rsid w:val="00F52A48"/>
    <w:rsid w:val="00F6072D"/>
    <w:rsid w:val="00FC2B9A"/>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Bensala, Tarik</dc:creator>
  <cp:lastModifiedBy>Bensala, Tarik</cp:lastModifiedBy>
  <cp:revision>2</cp:revision>
  <cp:lastPrinted>2021-07-06T12:49:00Z</cp:lastPrinted>
  <dcterms:created xsi:type="dcterms:W3CDTF">2021-11-17T14:49:00Z</dcterms:created>
  <dcterms:modified xsi:type="dcterms:W3CDTF">2021-11-17T14:49:00Z</dcterms:modified>
</cp:coreProperties>
</file>