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Ju</w:t>
      </w:r>
      <w:r w:rsidR="00546472">
        <w:t>ly</w:t>
      </w:r>
      <w:r>
        <w:t xml:space="preserve"> 1</w:t>
      </w:r>
      <w:r w:rsidR="00546472">
        <w:t>5</w:t>
      </w:r>
      <w:r w:rsidR="002B2F98">
        <w:t xml:space="preserve">, </w:t>
      </w:r>
      <w:r w:rsidR="00856914">
        <w:t>2024</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DC769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395FE9">
        <w:t>on (</w:t>
      </w:r>
      <w:r w:rsidR="00DD73B5">
        <w:t>1</w:t>
      </w:r>
      <w:r w:rsidR="00DC7694">
        <w:t>:00</w:t>
      </w:r>
      <w:r w:rsidR="00C72C75">
        <w:t xml:space="preserve"> </w:t>
      </w:r>
      <w:r w:rsidR="00DC7694">
        <w:t>-</w:t>
      </w:r>
      <w:r w:rsidR="00C72C75">
        <w:t xml:space="preserve"> </w:t>
      </w:r>
      <w:r w:rsidR="00DD73B5">
        <w:t>1</w:t>
      </w:r>
      <w:r w:rsidRPr="00527104">
        <w:t>:</w:t>
      </w:r>
      <w:r w:rsidR="00DD73B5">
        <w:t>15</w:t>
      </w:r>
      <w:r w:rsidRPr="00527104">
        <w:t>)</w:t>
      </w:r>
    </w:p>
    <w:bookmarkEnd w:id="0"/>
    <w:bookmarkEnd w:id="1"/>
    <w:p w:rsidR="00DC7694" w:rsidRPr="00DC7694" w:rsidP="00DC7694">
      <w:pPr>
        <w:pStyle w:val="SecondaryHeading-Numbered"/>
        <w:numPr>
          <w:ilvl w:val="0"/>
          <w:numId w:val="0"/>
        </w:numPr>
        <w:ind w:left="360"/>
        <w:rPr>
          <w:b w:val="0"/>
        </w:rPr>
      </w:pPr>
      <w:r>
        <w:rPr>
          <w:b w:val="0"/>
        </w:rPr>
        <w:t>Nick DiSciullo</w:t>
      </w:r>
      <w:r w:rsidRPr="00DC7694">
        <w:rPr>
          <w:b w:val="0"/>
        </w:rPr>
        <w:t>, facilitator, will provide a welcome to the meeting.</w:t>
      </w:r>
    </w:p>
    <w:p w:rsid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 xml:space="preserve">nda as well as seek </w:t>
      </w:r>
      <w:r w:rsidR="00884640">
        <w:rPr>
          <w:b w:val="0"/>
        </w:rPr>
        <w:t>approval</w:t>
      </w:r>
      <w:r w:rsidR="002C6379">
        <w:rPr>
          <w:b w:val="0"/>
        </w:rPr>
        <w:t xml:space="preserve"> of the minutes from the last meeting.</w:t>
      </w:r>
    </w:p>
    <w:p w:rsidR="00AE6774" w:rsidRPr="00E62B06" w:rsidP="00AE6774">
      <w:pPr>
        <w:pStyle w:val="SecondaryHeading-Numbered"/>
        <w:numPr>
          <w:ilvl w:val="0"/>
          <w:numId w:val="0"/>
        </w:numPr>
        <w:ind w:left="360"/>
        <w:rPr>
          <w:b w:val="0"/>
        </w:rPr>
      </w:pPr>
      <w:hyperlink r:id="rId5" w:history="1">
        <w:r>
          <w:rPr>
            <w:rStyle w:val="Hyperlink"/>
            <w:b w:val="0"/>
          </w:rPr>
          <w:t>Issue Tracking: Operating Reserve Clarification for Resources Operating as Requested by PJM</w:t>
        </w:r>
      </w:hyperlink>
    </w:p>
    <w:p w:rsidR="00DC7694" w:rsidRPr="0070520A" w:rsidP="00865E79">
      <w:pPr>
        <w:pStyle w:val="PrimaryHeading"/>
      </w:pPr>
      <w:r w:rsidRPr="000150B8">
        <w:t xml:space="preserve">Consensus Based Issue Resolution </w:t>
      </w:r>
      <w:r w:rsidR="00395FE9">
        <w:t>(</w:t>
      </w:r>
      <w:r w:rsidR="00DD73B5">
        <w:t>1</w:t>
      </w:r>
      <w:r w:rsidR="00395FE9">
        <w:t xml:space="preserve">:15 – </w:t>
      </w:r>
      <w:r w:rsidR="00DD73B5">
        <w:t>3</w:t>
      </w:r>
      <w:r w:rsidR="00581CC8">
        <w:t>:4</w:t>
      </w:r>
      <w:r w:rsidR="00254231">
        <w:t>5</w:t>
      </w:r>
      <w:r>
        <w:t>)</w:t>
      </w:r>
    </w:p>
    <w:p w:rsidR="00BD5F11" w:rsidRPr="00BD5F11" w:rsidP="00BD5F11">
      <w:pPr>
        <w:pStyle w:val="ListSubhead1"/>
        <w:rPr>
          <w:rStyle w:val="Hyperlink"/>
          <w:b w:val="0"/>
          <w:color w:val="auto"/>
          <w:u w:val="none"/>
        </w:rPr>
      </w:pPr>
      <w:r>
        <w:rPr>
          <w:b w:val="0"/>
        </w:rPr>
        <w:t>Nick DiSciullo</w:t>
      </w:r>
      <w:r w:rsidRPr="00DC7694">
        <w:rPr>
          <w:b w:val="0"/>
        </w:rPr>
        <w:t>,</w:t>
      </w:r>
      <w:r>
        <w:rPr>
          <w:b w:val="0"/>
        </w:rPr>
        <w:t xml:space="preserve"> PJM, will review the latest </w:t>
      </w:r>
      <w:r>
        <w:rPr>
          <w:b w:val="0"/>
        </w:rPr>
        <w:t>workplan.</w:t>
      </w:r>
    </w:p>
    <w:p w:rsidR="008A3C28" w:rsidP="00395FE9">
      <w:pPr>
        <w:pStyle w:val="ListSubhead1"/>
        <w:rPr>
          <w:rStyle w:val="Hyperlink"/>
          <w:b w:val="0"/>
          <w:color w:val="auto"/>
          <w:u w:val="none"/>
        </w:rPr>
      </w:pPr>
      <w:r w:rsidRPr="00395FE9">
        <w:rPr>
          <w:rStyle w:val="Hyperlink"/>
          <w:b w:val="0"/>
          <w:color w:val="auto"/>
          <w:u w:val="none"/>
        </w:rPr>
        <w:t>Brian Weathers, PJM</w:t>
      </w:r>
      <w:r>
        <w:rPr>
          <w:rStyle w:val="Hyperlink"/>
          <w:b w:val="0"/>
          <w:color w:val="auto"/>
          <w:u w:val="none"/>
        </w:rPr>
        <w:t xml:space="preserve">, will review </w:t>
      </w:r>
      <w:r>
        <w:rPr>
          <w:rStyle w:val="Hyperlink"/>
          <w:b w:val="0"/>
          <w:color w:val="auto"/>
          <w:u w:val="none"/>
        </w:rPr>
        <w:t>a presentation on</w:t>
      </w:r>
      <w:r w:rsidR="006A7007">
        <w:rPr>
          <w:rStyle w:val="Hyperlink"/>
          <w:b w:val="0"/>
          <w:color w:val="auto"/>
          <w:u w:val="none"/>
        </w:rPr>
        <w:t xml:space="preserve"> the proposed approach to Opportunity Cost calculations.</w:t>
      </w:r>
    </w:p>
    <w:p w:rsidR="00DD73B5" w:rsidP="00EC5B90">
      <w:pPr>
        <w:pStyle w:val="ListSubhead1"/>
        <w:rPr>
          <w:rStyle w:val="Hyperlink"/>
          <w:b w:val="0"/>
          <w:color w:val="auto"/>
          <w:u w:val="none"/>
        </w:rPr>
      </w:pPr>
      <w:r w:rsidRPr="00395FE9">
        <w:rPr>
          <w:rStyle w:val="Hyperlink"/>
          <w:b w:val="0"/>
          <w:color w:val="auto"/>
          <w:u w:val="none"/>
        </w:rPr>
        <w:t>Brian Weathers, PJM,</w:t>
      </w:r>
      <w:r>
        <w:rPr>
          <w:rStyle w:val="Hyperlink"/>
          <w:b w:val="0"/>
          <w:color w:val="auto"/>
          <w:u w:val="none"/>
        </w:rPr>
        <w:t xml:space="preserve"> will review detailed </w:t>
      </w:r>
      <w:r w:rsidR="00A71D1B">
        <w:rPr>
          <w:rStyle w:val="Hyperlink"/>
          <w:b w:val="0"/>
          <w:color w:val="auto"/>
          <w:u w:val="none"/>
        </w:rPr>
        <w:t>Operating Reserve Calculation</w:t>
      </w:r>
      <w:r>
        <w:rPr>
          <w:rStyle w:val="Hyperlink"/>
          <w:b w:val="0"/>
          <w:color w:val="auto"/>
          <w:u w:val="none"/>
        </w:rPr>
        <w:t xml:space="preserve"> examples with respect</w:t>
      </w:r>
      <w:r w:rsidR="00546472">
        <w:rPr>
          <w:rStyle w:val="Hyperlink"/>
          <w:b w:val="0"/>
          <w:color w:val="auto"/>
          <w:u w:val="none"/>
        </w:rPr>
        <w:t xml:space="preserve"> to</w:t>
      </w:r>
      <w:r w:rsidR="006A7007">
        <w:rPr>
          <w:rStyle w:val="Hyperlink"/>
          <w:b w:val="0"/>
          <w:color w:val="auto"/>
          <w:u w:val="none"/>
        </w:rPr>
        <w:t xml:space="preserve"> Reserves.</w:t>
      </w:r>
    </w:p>
    <w:p w:rsidR="00DC7694" w:rsidP="00865E79">
      <w:pPr>
        <w:pStyle w:val="PrimaryHeading"/>
      </w:pPr>
      <w:r>
        <w:t>Additional</w:t>
      </w:r>
      <w:r w:rsidRPr="00EA565E">
        <w:t xml:space="preserve"> Items (</w:t>
      </w:r>
      <w:r w:rsidR="00DD73B5">
        <w:t>3</w:t>
      </w:r>
      <w:r w:rsidR="00581CC8">
        <w:t>:45</w:t>
      </w:r>
      <w:r w:rsidR="00164349">
        <w:t xml:space="preserve"> – </w:t>
      </w:r>
      <w:r w:rsidR="00DD73B5">
        <w:t>4</w:t>
      </w:r>
      <w:r w:rsidR="00581CC8">
        <w:t>:00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Pr>
                <w:b w:val="0"/>
                <w:i w:val="0"/>
                <w:color w:val="auto"/>
                <w:sz w:val="18"/>
                <w:szCs w:val="18"/>
              </w:rPr>
              <w:t>August 12</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August 2</w:t>
            </w:r>
          </w:p>
        </w:tc>
        <w:tc>
          <w:tcPr>
            <w:tcW w:w="1529"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August 7</w:t>
            </w:r>
          </w:p>
        </w:tc>
      </w:tr>
    </w:tbl>
    <w:p w:rsidR="00556961" w:rsidRPr="00556961" w:rsidP="00556961">
      <w:pPr>
        <w:pStyle w:val="DisclaimerBodyCopy"/>
        <w:keepLines/>
        <w:spacing w:before="60"/>
        <w:jc w:val="right"/>
      </w:pPr>
      <w:r>
        <w:rPr>
          <w:color w:val="1F497D"/>
        </w:rPr>
        <w:t>*Materials received after 12:00 p.m. EPT are not guaranteed timely posting by 5:00 p.m. EPT on the same day.</w:t>
      </w:r>
    </w:p>
    <w:p w:rsidR="00B62597" w:rsidP="00337321">
      <w:pPr>
        <w:pStyle w:val="Author"/>
      </w:pPr>
      <w:r>
        <w:t xml:space="preserve">Author: </w:t>
      </w:r>
      <w:r w:rsidR="00884640">
        <w:t>Joseph Tutino</w:t>
      </w: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556961" w:rsidP="00FA5955">
      <w:pPr>
        <w:pStyle w:val="DisclaimerHeading"/>
        <w:spacing w:before="240"/>
      </w:pPr>
    </w:p>
    <w:p w:rsidR="00B62597" w:rsidRPr="00B62597" w:rsidP="00FA5955">
      <w:pPr>
        <w:pStyle w:val="DisclaimerHeading"/>
        <w:spacing w:before="240"/>
      </w:pPr>
      <w:bookmarkStart w:id="2" w:name="_GoBack"/>
      <w:bookmarkEnd w:id="2"/>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338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84640">
      <w:t>Ju</w:t>
    </w:r>
    <w:r w:rsidR="00546472">
      <w:t>ly 10</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A49A1"/>
    <w:rsid w:val="000F1968"/>
    <w:rsid w:val="00116A2B"/>
    <w:rsid w:val="00117AF9"/>
    <w:rsid w:val="00121F58"/>
    <w:rsid w:val="00134796"/>
    <w:rsid w:val="00164349"/>
    <w:rsid w:val="001678E8"/>
    <w:rsid w:val="00170E02"/>
    <w:rsid w:val="001A2681"/>
    <w:rsid w:val="001A5201"/>
    <w:rsid w:val="001B2242"/>
    <w:rsid w:val="001B43CE"/>
    <w:rsid w:val="001B7135"/>
    <w:rsid w:val="001C0CC0"/>
    <w:rsid w:val="001C668B"/>
    <w:rsid w:val="001D0637"/>
    <w:rsid w:val="001D3B68"/>
    <w:rsid w:val="002113BD"/>
    <w:rsid w:val="002176EF"/>
    <w:rsid w:val="00222DFB"/>
    <w:rsid w:val="0025139E"/>
    <w:rsid w:val="00254231"/>
    <w:rsid w:val="00276640"/>
    <w:rsid w:val="002B2F98"/>
    <w:rsid w:val="002C6057"/>
    <w:rsid w:val="002C6379"/>
    <w:rsid w:val="002D2017"/>
    <w:rsid w:val="002E16A0"/>
    <w:rsid w:val="00305238"/>
    <w:rsid w:val="003251CE"/>
    <w:rsid w:val="00330E93"/>
    <w:rsid w:val="00337321"/>
    <w:rsid w:val="00352E57"/>
    <w:rsid w:val="00356454"/>
    <w:rsid w:val="00394850"/>
    <w:rsid w:val="00395FE9"/>
    <w:rsid w:val="003B55E1"/>
    <w:rsid w:val="003C17E2"/>
    <w:rsid w:val="003C3320"/>
    <w:rsid w:val="003D7E5C"/>
    <w:rsid w:val="003E7A73"/>
    <w:rsid w:val="004379D3"/>
    <w:rsid w:val="00454751"/>
    <w:rsid w:val="0046043F"/>
    <w:rsid w:val="00491490"/>
    <w:rsid w:val="00494494"/>
    <w:rsid w:val="004969FA"/>
    <w:rsid w:val="004B4599"/>
    <w:rsid w:val="004E41E5"/>
    <w:rsid w:val="00503DAA"/>
    <w:rsid w:val="00527104"/>
    <w:rsid w:val="00546472"/>
    <w:rsid w:val="00556961"/>
    <w:rsid w:val="00557E43"/>
    <w:rsid w:val="00564DEE"/>
    <w:rsid w:val="0057441E"/>
    <w:rsid w:val="00581CC8"/>
    <w:rsid w:val="0059108D"/>
    <w:rsid w:val="005A5D0D"/>
    <w:rsid w:val="005D00F4"/>
    <w:rsid w:val="005D5C5F"/>
    <w:rsid w:val="005D6D05"/>
    <w:rsid w:val="005E2356"/>
    <w:rsid w:val="006024A0"/>
    <w:rsid w:val="00602967"/>
    <w:rsid w:val="00606F11"/>
    <w:rsid w:val="0067194C"/>
    <w:rsid w:val="00681AA1"/>
    <w:rsid w:val="006A1F36"/>
    <w:rsid w:val="006A7007"/>
    <w:rsid w:val="006B06EE"/>
    <w:rsid w:val="006C738F"/>
    <w:rsid w:val="006E3CF3"/>
    <w:rsid w:val="006F7A52"/>
    <w:rsid w:val="0070520A"/>
    <w:rsid w:val="00711249"/>
    <w:rsid w:val="00712CAA"/>
    <w:rsid w:val="00716A8B"/>
    <w:rsid w:val="00730F76"/>
    <w:rsid w:val="00744A45"/>
    <w:rsid w:val="0075340F"/>
    <w:rsid w:val="00754C6D"/>
    <w:rsid w:val="00755096"/>
    <w:rsid w:val="007703B4"/>
    <w:rsid w:val="007766E7"/>
    <w:rsid w:val="00777623"/>
    <w:rsid w:val="007A34A3"/>
    <w:rsid w:val="007C2954"/>
    <w:rsid w:val="007D3693"/>
    <w:rsid w:val="007D3C2A"/>
    <w:rsid w:val="007D4F70"/>
    <w:rsid w:val="007E7CAB"/>
    <w:rsid w:val="0080440B"/>
    <w:rsid w:val="0082387E"/>
    <w:rsid w:val="00837B12"/>
    <w:rsid w:val="008410E2"/>
    <w:rsid w:val="00841282"/>
    <w:rsid w:val="00847FC4"/>
    <w:rsid w:val="008552A3"/>
    <w:rsid w:val="00856914"/>
    <w:rsid w:val="00862BA3"/>
    <w:rsid w:val="00865E79"/>
    <w:rsid w:val="00871BF5"/>
    <w:rsid w:val="00882652"/>
    <w:rsid w:val="00884640"/>
    <w:rsid w:val="008A342E"/>
    <w:rsid w:val="008A3C28"/>
    <w:rsid w:val="00917386"/>
    <w:rsid w:val="0093514E"/>
    <w:rsid w:val="0097702E"/>
    <w:rsid w:val="00991528"/>
    <w:rsid w:val="00993F5E"/>
    <w:rsid w:val="009A5430"/>
    <w:rsid w:val="009B130C"/>
    <w:rsid w:val="009B1C4F"/>
    <w:rsid w:val="009C15C4"/>
    <w:rsid w:val="009F53F9"/>
    <w:rsid w:val="00A05391"/>
    <w:rsid w:val="00A317A9"/>
    <w:rsid w:val="00A41149"/>
    <w:rsid w:val="00A56D57"/>
    <w:rsid w:val="00A71D1B"/>
    <w:rsid w:val="00A7680D"/>
    <w:rsid w:val="00A900AD"/>
    <w:rsid w:val="00A931C3"/>
    <w:rsid w:val="00AA6C34"/>
    <w:rsid w:val="00AC2247"/>
    <w:rsid w:val="00AE625E"/>
    <w:rsid w:val="00AE6774"/>
    <w:rsid w:val="00B16D95"/>
    <w:rsid w:val="00B20316"/>
    <w:rsid w:val="00B31D35"/>
    <w:rsid w:val="00B34E3C"/>
    <w:rsid w:val="00B4534A"/>
    <w:rsid w:val="00B62027"/>
    <w:rsid w:val="00B62597"/>
    <w:rsid w:val="00B81073"/>
    <w:rsid w:val="00BA6146"/>
    <w:rsid w:val="00BB531B"/>
    <w:rsid w:val="00BB6921"/>
    <w:rsid w:val="00BC0188"/>
    <w:rsid w:val="00BC0CBA"/>
    <w:rsid w:val="00BD5F11"/>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D338F"/>
    <w:rsid w:val="00DD73B5"/>
    <w:rsid w:val="00DE34CF"/>
    <w:rsid w:val="00DE6F98"/>
    <w:rsid w:val="00DF1112"/>
    <w:rsid w:val="00E1605D"/>
    <w:rsid w:val="00E21C96"/>
    <w:rsid w:val="00E32B6B"/>
    <w:rsid w:val="00E5387A"/>
    <w:rsid w:val="00E55E84"/>
    <w:rsid w:val="00E62B06"/>
    <w:rsid w:val="00E72376"/>
    <w:rsid w:val="00EA565E"/>
    <w:rsid w:val="00EB68B0"/>
    <w:rsid w:val="00EC5B90"/>
    <w:rsid w:val="00ED3DF0"/>
    <w:rsid w:val="00EE4C3B"/>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74B582"/>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f9b3dbf5-4149-4ea6-9ad3-0c452ff9f386"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E73D-4712-4A7E-8920-16018FEA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