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00048" w:rsidP="00B00048">
      <w:pPr>
        <w:pStyle w:val="MeetingDetails"/>
      </w:pPr>
      <w:bookmarkStart w:id="0" w:name="_GoBack"/>
      <w:bookmarkEnd w:id="0"/>
      <w:r>
        <w:t xml:space="preserve">Members Committee </w:t>
      </w:r>
    </w:p>
    <w:p w:rsidR="00B00048" w:rsidRPr="00B62597" w:rsidP="00B00048">
      <w:pPr>
        <w:pStyle w:val="MeetingDetails"/>
      </w:pPr>
      <w:r>
        <w:t xml:space="preserve">Two Hundred Seventh Meeting </w:t>
      </w:r>
    </w:p>
    <w:p w:rsidR="00B00048" w:rsidRPr="00B62597" w:rsidP="00B00048">
      <w:pPr>
        <w:pStyle w:val="MeetingDetails"/>
      </w:pPr>
      <w:r>
        <w:t xml:space="preserve">Webex Only </w:t>
      </w:r>
    </w:p>
    <w:p w:rsidR="00B00048" w:rsidRPr="00B62597" w:rsidP="00B00048">
      <w:pPr>
        <w:pStyle w:val="MeetingDetails"/>
      </w:pPr>
      <w:r>
        <w:t>February 24, 2021</w:t>
      </w:r>
    </w:p>
    <w:p w:rsidR="00B00048" w:rsidP="00B00048">
      <w:pPr>
        <w:pStyle w:val="MeetingDetails"/>
      </w:pPr>
      <w:r>
        <w:t>1:15 p.m. – 5:00 EPT</w:t>
      </w:r>
    </w:p>
    <w:p w:rsidR="00B00048" w:rsidRPr="00293835"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pPr>
        <w:pStyle w:val="PrimaryHeading"/>
        <w:rPr>
          <w:caps/>
        </w:rPr>
      </w:pPr>
      <w:bookmarkStart w:id="1" w:name="OLE_LINK5"/>
      <w:bookmarkStart w:id="2" w:name="OLE_LINK3"/>
      <w:r>
        <w:t>Administration (</w:t>
      </w:r>
      <w:r w:rsidR="00B00048">
        <w:t>1:15-1:20</w:t>
      </w:r>
      <w:r w:rsidRPr="00B62597">
        <w:t>)</w:t>
      </w:r>
    </w:p>
    <w:bookmarkEnd w:id="1"/>
    <w:bookmarkEnd w:id="2"/>
    <w:p w:rsidR="00B00048" w:rsidRPr="00C94979" w:rsidP="00B00048">
      <w:pPr>
        <w:pStyle w:val="IndTextS"/>
        <w:widowControl w:val="0"/>
        <w:numPr>
          <w:ilvl w:val="0"/>
          <w:numId w:val="13"/>
        </w:numPr>
        <w:spacing w:before="120" w:after="200"/>
        <w:ind w:left="720"/>
      </w:pPr>
      <w:r w:rsidRPr="00C94979">
        <w:t>Announce sector selections of new me</w:t>
      </w:r>
      <w:r>
        <w:t>mbers since the last meeting – David</w:t>
      </w:r>
      <w:r w:rsidRPr="00C94979">
        <w:t xml:space="preserve"> </w:t>
      </w:r>
      <w:r>
        <w:t>Anders</w:t>
      </w:r>
    </w:p>
    <w:p w:rsidR="00B00048" w:rsidRPr="00C94979" w:rsidP="00B00048">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rsidR="00B00048" w:rsidP="00B00048">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rsidR="001D3B68" w:rsidRPr="00DB29E9" w:rsidP="009F52D5">
      <w:pPr>
        <w:pStyle w:val="PrimaryHeading"/>
      </w:pPr>
      <w:r>
        <w:t>Consent Agenda (1:20-1:25</w:t>
      </w:r>
      <w:r>
        <w:t>)</w:t>
      </w:r>
    </w:p>
    <w:p w:rsidR="00B00048" w:rsidP="00B00048">
      <w:pPr>
        <w:pStyle w:val="IndTextS"/>
        <w:widowControl w:val="0"/>
        <w:numPr>
          <w:ilvl w:val="0"/>
          <w:numId w:val="14"/>
        </w:numPr>
        <w:spacing w:before="120" w:after="200"/>
      </w:pPr>
      <w:r w:rsidRPr="00174DE9">
        <w:rPr>
          <w:b/>
          <w:u w:val="single"/>
        </w:rPr>
        <w:t>Approve</w:t>
      </w:r>
      <w:r w:rsidRPr="00C21616">
        <w:t xml:space="preserve"> draft minutes of the </w:t>
      </w:r>
      <w:r>
        <w:t>January 27, 2021</w:t>
      </w:r>
      <w:r w:rsidRPr="00C21616">
        <w:t xml:space="preserve"> meeting</w:t>
      </w:r>
      <w:r w:rsidRPr="00174DE9">
        <w:t xml:space="preserve">.  </w:t>
      </w:r>
    </w:p>
    <w:p w:rsidR="00B00048" w:rsidRPr="00D86BD3" w:rsidP="00B00048">
      <w:pPr>
        <w:pStyle w:val="SecondaryHeading-Numbered"/>
        <w:numPr>
          <w:ilvl w:val="0"/>
          <w:numId w:val="14"/>
        </w:numPr>
        <w:spacing w:before="120" w:after="0"/>
        <w:rPr>
          <w:b/>
        </w:rPr>
      </w:pPr>
      <w:r w:rsidRPr="00D2419C">
        <w:rPr>
          <w:b/>
          <w:u w:val="single"/>
        </w:rPr>
        <w:t>Endorse/Approve</w:t>
      </w:r>
      <w:r>
        <w:t xml:space="preserve"> proposed Tariff Attachment K and Operating Agreement (OA) Schedule 1 revisions addressing Real Time Values Market Rules.  </w:t>
      </w:r>
    </w:p>
    <w:p w:rsidR="00B00048" w:rsidP="00B00048">
      <w:pPr>
        <w:pStyle w:val="SecondaryHeading-Numbered"/>
        <w:numPr>
          <w:ilvl w:val="0"/>
          <w:numId w:val="0"/>
        </w:numPr>
        <w:ind w:left="720"/>
        <w:rPr>
          <w:rStyle w:val="Hyperlink"/>
        </w:rPr>
      </w:pPr>
      <w:hyperlink r:id="rId4" w:history="1">
        <w:r w:rsidRPr="00B61DC3">
          <w:rPr>
            <w:rStyle w:val="Hyperlink"/>
          </w:rPr>
          <w:t>Issue Tracking: Real Time Market Values</w:t>
        </w:r>
      </w:hyperlink>
    </w:p>
    <w:p w:rsidR="00B00048" w:rsidRPr="00D86BD3" w:rsidP="00B00048">
      <w:pPr>
        <w:pStyle w:val="SecondaryHeading-Numbered"/>
        <w:numPr>
          <w:ilvl w:val="0"/>
          <w:numId w:val="14"/>
        </w:numPr>
        <w:spacing w:before="120" w:after="0"/>
        <w:rPr>
          <w:b/>
        </w:rPr>
      </w:pPr>
      <w:r w:rsidRPr="00D2419C">
        <w:rPr>
          <w:b/>
          <w:szCs w:val="24"/>
          <w:u w:val="single"/>
        </w:rPr>
        <w:t>Endorse/Approve</w:t>
      </w:r>
      <w:r>
        <w:rPr>
          <w:szCs w:val="24"/>
        </w:rPr>
        <w:t xml:space="preserve"> proposed Tariff, OA, and Reliability Assurance Agreement (RAA) revisions </w:t>
      </w:r>
      <w:r w:rsidRPr="00697A68">
        <w:rPr>
          <w:szCs w:val="24"/>
        </w:rPr>
        <w:t xml:space="preserve">addressing the disposition of PRD credits.  </w:t>
      </w:r>
    </w:p>
    <w:p w:rsidR="00B00048" w:rsidP="00B00048">
      <w:pPr>
        <w:pStyle w:val="ListSubhead1"/>
        <w:numPr>
          <w:ilvl w:val="0"/>
          <w:numId w:val="0"/>
        </w:numPr>
        <w:ind w:left="720"/>
        <w:contextualSpacing/>
        <w:rPr>
          <w:rStyle w:val="Hyperlink"/>
          <w:b w:val="0"/>
        </w:rPr>
      </w:pPr>
      <w:hyperlink r:id="rId5" w:history="1">
        <w:r w:rsidRPr="00EE2799">
          <w:rPr>
            <w:rStyle w:val="Hyperlink"/>
            <w:b w:val="0"/>
          </w:rPr>
          <w:t>Issue Tracking: Price Responsive Demand (PRD) Credits Disposition</w:t>
        </w:r>
      </w:hyperlink>
    </w:p>
    <w:p w:rsidR="00B00048" w:rsidRPr="000A6CFF" w:rsidP="00B00048">
      <w:pPr>
        <w:pStyle w:val="SecondaryHeading-Numbered"/>
        <w:numPr>
          <w:ilvl w:val="0"/>
          <w:numId w:val="14"/>
        </w:numPr>
        <w:spacing w:before="120" w:after="0"/>
        <w:rPr>
          <w:szCs w:val="24"/>
        </w:rPr>
      </w:pPr>
      <w:r w:rsidRPr="000A6CFF">
        <w:rPr>
          <w:b/>
          <w:szCs w:val="24"/>
          <w:u w:val="single"/>
        </w:rPr>
        <w:t>Endorse/Approve</w:t>
      </w:r>
      <w:r w:rsidRPr="000A6CFF">
        <w:rPr>
          <w:szCs w:val="24"/>
        </w:rPr>
        <w:t xml:space="preserve"> proposed Tariff and OA revisions related to Stability Limits in Markets and Operations.</w:t>
      </w:r>
    </w:p>
    <w:p w:rsidR="00B00048" w:rsidRPr="000A6CFF" w:rsidP="00B00048">
      <w:pPr>
        <w:pStyle w:val="ListSubhead1"/>
        <w:numPr>
          <w:ilvl w:val="0"/>
          <w:numId w:val="0"/>
        </w:numPr>
        <w:ind w:left="720"/>
        <w:contextualSpacing/>
        <w:rPr>
          <w:rStyle w:val="Hyperlink"/>
          <w:b w:val="0"/>
        </w:rPr>
      </w:pPr>
      <w:hyperlink r:id="rId6" w:history="1">
        <w:r w:rsidRPr="000A6CFF">
          <w:rPr>
            <w:rStyle w:val="Hyperlink"/>
            <w:b w:val="0"/>
          </w:rPr>
          <w:t>Issue Tracking: Stability Limits in Markets and Operations</w:t>
        </w:r>
      </w:hyperlink>
    </w:p>
    <w:p w:rsidR="001D3B68" w:rsidP="009F52D5">
      <w:pPr>
        <w:pStyle w:val="PrimaryHeading"/>
      </w:pPr>
      <w:r>
        <w:t xml:space="preserve">Endorsements/ Approvals </w:t>
      </w:r>
      <w:r>
        <w:t>(</w:t>
      </w:r>
      <w:r w:rsidR="0089320E">
        <w:t>1:25-2:25</w:t>
      </w:r>
      <w:r w:rsidRPr="00DB29E9">
        <w:t>)</w:t>
      </w:r>
    </w:p>
    <w:p w:rsidR="00B00048" w:rsidP="00B00048">
      <w:pPr>
        <w:pStyle w:val="SecondaryHeading-Numbered"/>
        <w:numPr>
          <w:ilvl w:val="0"/>
          <w:numId w:val="15"/>
        </w:numPr>
        <w:spacing w:before="120"/>
        <w:rPr>
          <w:u w:val="single"/>
        </w:rPr>
      </w:pPr>
      <w:r>
        <w:rPr>
          <w:u w:val="single"/>
        </w:rPr>
        <w:t>MC Resolutions (1:25-2:25</w:t>
      </w:r>
      <w:r>
        <w:rPr>
          <w:u w:val="single"/>
        </w:rPr>
        <w:t>)</w:t>
      </w:r>
    </w:p>
    <w:p w:rsidR="0089320E" w:rsidP="0089320E">
      <w:pPr>
        <w:pStyle w:val="SecondaryHeading-Numbered"/>
        <w:numPr>
          <w:ilvl w:val="0"/>
          <w:numId w:val="17"/>
        </w:numPr>
        <w:spacing w:before="120"/>
      </w:pPr>
      <w:r w:rsidRPr="00BB279C">
        <w:t xml:space="preserve">Sharon Midgley, Exelon, and Jim Davis, Dominion, will review proposed </w:t>
      </w:r>
      <w:r>
        <w:t>solutions</w:t>
      </w:r>
      <w:r w:rsidRPr="00BB279C">
        <w:t xml:space="preserve"> addressing MC Resolutions.</w:t>
      </w:r>
      <w:r>
        <w:t xml:space="preserve">  </w:t>
      </w:r>
    </w:p>
    <w:p w:rsidR="0089320E" w:rsidP="0089320E">
      <w:pPr>
        <w:pStyle w:val="SecondaryHeading-Numbered"/>
        <w:numPr>
          <w:ilvl w:val="0"/>
          <w:numId w:val="17"/>
        </w:numPr>
        <w:spacing w:before="120"/>
      </w:pPr>
      <w:r>
        <w:t>Greg Poulos, on behalf of the Delaware Division of the Public Advocate, will review a proposed alternative addressing MC Resolutions</w:t>
      </w:r>
      <w:r w:rsidR="00AF3320">
        <w:t>.</w:t>
      </w:r>
    </w:p>
    <w:p w:rsidR="00B00048" w:rsidP="00B00048">
      <w:pPr>
        <w:pStyle w:val="SecondaryHeading-Numbered"/>
        <w:numPr>
          <w:ilvl w:val="0"/>
          <w:numId w:val="0"/>
        </w:numPr>
        <w:spacing w:before="120"/>
        <w:ind w:left="360"/>
        <w:rPr>
          <w:b/>
        </w:rPr>
      </w:pPr>
      <w:r w:rsidRPr="004A0D34">
        <w:rPr>
          <w:b/>
        </w:rPr>
        <w:t>The committee will be asked to endorse a solution.</w:t>
      </w:r>
    </w:p>
    <w:p w:rsidR="0089320E" w:rsidP="00B00048">
      <w:pPr>
        <w:pStyle w:val="SecondaryHeading-Numbered"/>
        <w:numPr>
          <w:ilvl w:val="0"/>
          <w:numId w:val="0"/>
        </w:numPr>
        <w:spacing w:before="120"/>
        <w:ind w:left="360"/>
        <w:rPr>
          <w:b/>
        </w:rPr>
      </w:pPr>
    </w:p>
    <w:p w:rsidR="00B00048" w:rsidP="00B00048">
      <w:pPr>
        <w:pStyle w:val="PrimaryHeading"/>
      </w:pPr>
      <w:r>
        <w:t>Reports (2:</w:t>
      </w:r>
      <w:r w:rsidR="0089320E">
        <w:t>25</w:t>
      </w:r>
      <w:r>
        <w:t>-</w:t>
      </w:r>
      <w:r w:rsidR="0089320E">
        <w:t>3</w:t>
      </w:r>
      <w:r w:rsidR="00AF3320">
        <w:t>:10</w:t>
      </w:r>
      <w:r>
        <w:t>)</w:t>
      </w:r>
    </w:p>
    <w:p w:rsidR="00B00048" w:rsidP="00B00048">
      <w:pPr>
        <w:pStyle w:val="SecondaryHeading-Numbered"/>
        <w:numPr>
          <w:ilvl w:val="0"/>
          <w:numId w:val="15"/>
        </w:numPr>
        <w:spacing w:before="120"/>
        <w:rPr>
          <w:u w:val="single"/>
        </w:rPr>
      </w:pPr>
      <w:r>
        <w:rPr>
          <w:u w:val="single"/>
        </w:rPr>
        <w:t>Strategy Refresh (2:</w:t>
      </w:r>
      <w:r w:rsidR="0089320E">
        <w:rPr>
          <w:u w:val="single"/>
        </w:rPr>
        <w:t>25</w:t>
      </w:r>
      <w:r>
        <w:rPr>
          <w:u w:val="single"/>
        </w:rPr>
        <w:t>-</w:t>
      </w:r>
      <w:r w:rsidR="00AF3320">
        <w:rPr>
          <w:u w:val="single"/>
        </w:rPr>
        <w:t>2:55</w:t>
      </w:r>
      <w:r>
        <w:rPr>
          <w:u w:val="single"/>
        </w:rPr>
        <w:t xml:space="preserve">) </w:t>
      </w:r>
    </w:p>
    <w:p w:rsidR="00B00048" w:rsidP="00B00048">
      <w:pPr>
        <w:pStyle w:val="SecondaryHeading-Numbered"/>
        <w:numPr>
          <w:ilvl w:val="0"/>
          <w:numId w:val="0"/>
        </w:numPr>
        <w:spacing w:before="120"/>
        <w:ind w:left="360"/>
      </w:pPr>
      <w:r>
        <w:t xml:space="preserve">Manu Asthana and Stu Bresler will present an overview of PJM’s Strategy Refresh.  </w:t>
      </w:r>
    </w:p>
    <w:p w:rsidR="00B00048" w:rsidRPr="00BB050C" w:rsidP="00B00048">
      <w:pPr>
        <w:pStyle w:val="ListSubhead1"/>
        <w:numPr>
          <w:ilvl w:val="0"/>
          <w:numId w:val="15"/>
        </w:numPr>
        <w:tabs>
          <w:tab w:val="clear" w:pos="0"/>
          <w:tab w:val="left" w:pos="540"/>
        </w:tabs>
        <w:spacing w:before="120"/>
        <w:rPr>
          <w:b w:val="0"/>
          <w:u w:val="single"/>
        </w:rPr>
      </w:pPr>
      <w:r w:rsidRPr="00BB050C">
        <w:rPr>
          <w:b w:val="0"/>
          <w:u w:val="single"/>
        </w:rPr>
        <w:t>MC Vice Chair Report (</w:t>
      </w:r>
      <w:r w:rsidR="0089320E">
        <w:rPr>
          <w:b w:val="0"/>
          <w:u w:val="single"/>
        </w:rPr>
        <w:t>2</w:t>
      </w:r>
      <w:r w:rsidR="00AF3320">
        <w:rPr>
          <w:b w:val="0"/>
          <w:u w:val="single"/>
        </w:rPr>
        <w:t>:5</w:t>
      </w:r>
      <w:r w:rsidR="0089320E">
        <w:rPr>
          <w:b w:val="0"/>
          <w:u w:val="single"/>
        </w:rPr>
        <w:t>5-</w:t>
      </w:r>
      <w:r w:rsidR="00AF3320">
        <w:rPr>
          <w:b w:val="0"/>
          <w:u w:val="single"/>
        </w:rPr>
        <w:t>3:05</w:t>
      </w:r>
      <w:r w:rsidRPr="00BB050C">
        <w:rPr>
          <w:b w:val="0"/>
          <w:u w:val="single"/>
        </w:rPr>
        <w:t>)</w:t>
      </w:r>
    </w:p>
    <w:p w:rsidR="00B00048" w:rsidP="00B00048">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Pr>
          <w:szCs w:val="24"/>
        </w:rPr>
        <w:t>Erik Heinle</w:t>
      </w:r>
    </w:p>
    <w:p w:rsidR="00B00048" w:rsidP="00B00048">
      <w:pPr>
        <w:pStyle w:val="IndTextS"/>
        <w:widowControl w:val="0"/>
        <w:numPr>
          <w:ilvl w:val="0"/>
          <w:numId w:val="16"/>
        </w:numPr>
        <w:spacing w:before="120" w:after="200"/>
        <w:ind w:left="720"/>
        <w:rPr>
          <w:szCs w:val="24"/>
        </w:rPr>
      </w:pPr>
      <w:r w:rsidRPr="007305C9">
        <w:rPr>
          <w:szCs w:val="24"/>
        </w:rPr>
        <w:t xml:space="preserve">Provide a report on the </w:t>
      </w:r>
      <w:r>
        <w:rPr>
          <w:szCs w:val="24"/>
        </w:rPr>
        <w:t>February 8</w:t>
      </w:r>
      <w:r w:rsidRPr="007305C9">
        <w:rPr>
          <w:szCs w:val="24"/>
        </w:rPr>
        <w:t>,</w:t>
      </w:r>
      <w:r>
        <w:rPr>
          <w:szCs w:val="24"/>
        </w:rPr>
        <w:t xml:space="preserve"> 2021</w:t>
      </w:r>
      <w:r w:rsidRPr="007305C9">
        <w:rPr>
          <w:szCs w:val="24"/>
        </w:rPr>
        <w:t xml:space="preserve"> Liaison Committee meeting with the PJM Board of Managers – </w:t>
      </w:r>
      <w:r>
        <w:rPr>
          <w:szCs w:val="24"/>
        </w:rPr>
        <w:t>Erik Heinle</w:t>
      </w:r>
    </w:p>
    <w:p w:rsidR="00B00048" w:rsidRPr="00BB050C" w:rsidP="00B00048">
      <w:pPr>
        <w:pStyle w:val="ListSubhead1"/>
        <w:numPr>
          <w:ilvl w:val="0"/>
          <w:numId w:val="15"/>
        </w:numPr>
        <w:tabs>
          <w:tab w:val="clear" w:pos="0"/>
          <w:tab w:val="left" w:pos="540"/>
        </w:tabs>
        <w:spacing w:before="120"/>
        <w:rPr>
          <w:b w:val="0"/>
          <w:u w:val="single"/>
        </w:rPr>
      </w:pPr>
      <w:r w:rsidRPr="00BB050C">
        <w:rPr>
          <w:b w:val="0"/>
          <w:u w:val="single"/>
        </w:rPr>
        <w:t>Webinar Feedback (</w:t>
      </w:r>
      <w:r w:rsidR="00AF3320">
        <w:rPr>
          <w:b w:val="0"/>
          <w:u w:val="single"/>
        </w:rPr>
        <w:t>3:05-3:10</w:t>
      </w:r>
      <w:r w:rsidRPr="00BB050C">
        <w:rPr>
          <w:b w:val="0"/>
          <w:u w:val="single"/>
        </w:rPr>
        <w:t>)</w:t>
      </w:r>
    </w:p>
    <w:p w:rsidR="00B00048" w:rsidP="00B00048">
      <w:pPr>
        <w:pStyle w:val="NoSpacing"/>
        <w:spacing w:before="120" w:after="20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Pr>
          <w:rFonts w:ascii="Arial Narrow" w:hAnsi="Arial Narrow"/>
          <w:sz w:val="24"/>
          <w:szCs w:val="24"/>
        </w:rPr>
        <w:t>February 22, 2021</w:t>
      </w:r>
      <w:r w:rsidRPr="00CB3708">
        <w:rPr>
          <w:rFonts w:ascii="Arial Narrow" w:hAnsi="Arial Narrow"/>
          <w:sz w:val="24"/>
          <w:szCs w:val="24"/>
        </w:rPr>
        <w:t xml:space="preserve"> Members Committee Webinar.</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
      <w:tblGrid>
        <w:gridCol w:w="90"/>
        <w:gridCol w:w="3034"/>
        <w:gridCol w:w="3111"/>
        <w:gridCol w:w="3125"/>
        <w:gridCol w:w="90"/>
      </w:tblGrid>
      <w:tr w:rsidTr="00B00048">
        <w:tblPrEx>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Ex>
        <w:trPr>
          <w:gridBefore w:val="1"/>
          <w:wBefore w:w="90" w:type="dxa"/>
        </w:trPr>
        <w:tc>
          <w:tcPr>
            <w:tcW w:w="9360" w:type="dxa"/>
            <w:gridSpan w:val="4"/>
          </w:tcPr>
          <w:p w:rsidR="00BB531B" w:rsidP="0089320E">
            <w:pPr>
              <w:pStyle w:val="PrimaryHeading"/>
              <w:keepNext/>
              <w:shd w:val="clear" w:color="auto" w:fill="00B0F0" w:themeFill="accent3"/>
              <w:spacing w:after="120" w:line="240" w:lineRule="auto"/>
              <w:ind w:left="-109"/>
              <w:outlineLvl w:val="0"/>
              <w:rPr>
                <w:rStyle w:val="DefaultParagraphFont"/>
                <w:rFonts w:ascii="Arial Narrow" w:eastAsia="Times New Roman" w:hAnsi="Arial Narrow" w:cs="Times New Roman"/>
                <w:b/>
                <w:color w:val="FFFFFF" w:themeColor="background1"/>
                <w:kern w:val="28"/>
                <w:sz w:val="24"/>
                <w:szCs w:val="24"/>
                <w:lang w:val="en-US" w:eastAsia="en-US" w:bidi="ar-SA"/>
              </w:rPr>
            </w:pPr>
            <w:r>
              <w:rPr>
                <w:rFonts w:ascii="Arial Narrow" w:eastAsia="Times New Roman" w:hAnsi="Arial Narrow" w:cs="Times New Roman"/>
                <w:b/>
                <w:color w:val="FFFFFF" w:themeColor="background1"/>
                <w:kern w:val="28"/>
                <w:sz w:val="24"/>
                <w:szCs w:val="24"/>
                <w:lang w:val="en-US" w:eastAsia="en-US" w:bidi="ar-SA"/>
              </w:rPr>
              <w:t>Future Agenda Items (</w:t>
            </w:r>
            <w:r w:rsidR="0089320E">
              <w:rPr>
                <w:rFonts w:ascii="Arial Narrow" w:eastAsia="Times New Roman" w:hAnsi="Arial Narrow" w:cs="Times New Roman"/>
                <w:b/>
                <w:color w:val="FFFFFF" w:themeColor="background1"/>
                <w:kern w:val="28"/>
                <w:sz w:val="24"/>
                <w:szCs w:val="24"/>
                <w:lang w:val="en-US" w:eastAsia="en-US" w:bidi="ar-SA"/>
              </w:rPr>
              <w:t>3</w:t>
            </w:r>
            <w:r w:rsidR="00AF3320">
              <w:rPr>
                <w:rFonts w:ascii="Arial Narrow" w:eastAsia="Times New Roman" w:hAnsi="Arial Narrow" w:cs="Times New Roman"/>
                <w:b/>
                <w:color w:val="FFFFFF" w:themeColor="background1"/>
                <w:kern w:val="28"/>
                <w:sz w:val="24"/>
                <w:szCs w:val="24"/>
                <w:lang w:val="en-US" w:eastAsia="en-US" w:bidi="ar-SA"/>
              </w:rPr>
              <w:t>:10</w:t>
            </w:r>
            <w:r>
              <w:rPr>
                <w:rFonts w:ascii="Arial Narrow" w:eastAsia="Times New Roman" w:hAnsi="Arial Narrow" w:cs="Times New Roman"/>
                <w:b/>
                <w:color w:val="FFFFFF" w:themeColor="background1"/>
                <w:kern w:val="28"/>
                <w:sz w:val="24"/>
                <w:szCs w:val="24"/>
                <w:lang w:val="en-US" w:eastAsia="en-US" w:bidi="ar-SA"/>
              </w:rPr>
              <w:t>)</w:t>
            </w:r>
          </w:p>
        </w:tc>
      </w:tr>
      <w:tr w:rsidTr="00B00048">
        <w:tblPrEx>
          <w:tblW w:w="0" w:type="auto"/>
          <w:tblInd w:w="-90" w:type="dxa"/>
          <w:tblCellMar>
            <w:top w:w="0" w:type="dxa"/>
            <w:left w:w="144" w:type="dxa"/>
            <w:bottom w:w="0" w:type="dxa"/>
            <w:right w:w="115" w:type="dxa"/>
          </w:tblCellMar>
          <w:tblLook w:val="04A0"/>
        </w:tblPrEx>
        <w:trPr>
          <w:gridBefore w:val="1"/>
          <w:wBefore w:w="90" w:type="dxa"/>
          <w:trHeight w:val="296"/>
        </w:trPr>
        <w:tc>
          <w:tcPr>
            <w:tcW w:w="9360" w:type="dxa"/>
            <w:gridSpan w:val="4"/>
          </w:tcPr>
          <w:p w:rsidR="00BB531B" w:rsidP="00BB531B">
            <w:pPr>
              <w:pStyle w:val="AttendeesList"/>
              <w:spacing w:after="0" w:line="240" w:lineRule="auto"/>
              <w:rPr>
                <w:rStyle w:val="DefaultParagraphFont"/>
                <w:rFonts w:ascii="Arial Narrow" w:eastAsia="Times New Roman" w:hAnsi="Arial Narrow" w:cs="Times New Roman"/>
                <w:sz w:val="18"/>
                <w:szCs w:val="16"/>
                <w:lang w:val="en-US" w:eastAsia="en-US" w:bidi="ar-SA"/>
              </w:rPr>
            </w:pPr>
          </w:p>
        </w:tc>
      </w:tr>
      <w:tr w:rsidTr="00B00048">
        <w:tblPrEx>
          <w:tblW w:w="0" w:type="auto"/>
          <w:tblInd w:w="-90" w:type="dxa"/>
          <w:tblCellMar>
            <w:top w:w="0" w:type="dxa"/>
            <w:left w:w="144" w:type="dxa"/>
            <w:bottom w:w="0" w:type="dxa"/>
            <w:right w:w="115" w:type="dxa"/>
          </w:tblCellMar>
          <w:tblLook w:val="04A0"/>
        </w:tblPrEx>
        <w:trPr>
          <w:gridBefore w:val="1"/>
          <w:wBefore w:w="90" w:type="dxa"/>
        </w:trPr>
        <w:tc>
          <w:tcPr>
            <w:tcW w:w="9360" w:type="dxa"/>
            <w:gridSpan w:val="4"/>
          </w:tcPr>
          <w:p w:rsidR="00BB531B" w:rsidP="00F17AB2">
            <w:pPr>
              <w:pStyle w:val="PrimaryHeading"/>
              <w:keepNext/>
              <w:shd w:val="clear" w:color="auto" w:fill="00B0F0" w:themeFill="accent3"/>
              <w:spacing w:after="120" w:line="240" w:lineRule="auto"/>
              <w:ind w:left="-109"/>
              <w:outlineLvl w:val="0"/>
              <w:rPr>
                <w:rStyle w:val="DefaultParagraphFont"/>
                <w:rFonts w:ascii="Arial Narrow" w:eastAsia="Times New Roman" w:hAnsi="Arial Narrow" w:cs="Times New Roman"/>
                <w:b/>
                <w:color w:val="FFFFFF" w:themeColor="background1"/>
                <w:kern w:val="28"/>
                <w:sz w:val="24"/>
                <w:szCs w:val="24"/>
                <w:lang w:val="en-US" w:eastAsia="en-US" w:bidi="ar-SA"/>
              </w:rPr>
            </w:pPr>
            <w:r>
              <w:rPr>
                <w:rFonts w:ascii="Arial Narrow" w:eastAsia="Times New Roman" w:hAnsi="Arial Narrow" w:cs="Times New Roman"/>
                <w:b/>
                <w:color w:val="FFFFFF" w:themeColor="background1"/>
                <w:kern w:val="28"/>
                <w:sz w:val="24"/>
                <w:szCs w:val="24"/>
                <w:lang w:val="en-US" w:eastAsia="en-US" w:bidi="ar-SA"/>
              </w:rPr>
              <w:t>Future Meeting Dates</w:t>
            </w:r>
          </w:p>
        </w:tc>
      </w:tr>
      <w:tr w:rsidTr="00B00048">
        <w:tblPrEx>
          <w:tblW w:w="0" w:type="auto"/>
          <w:tblInd w:w="-90" w:type="dxa"/>
          <w:tblCellMar>
            <w:top w:w="0" w:type="dxa"/>
            <w:left w:w="108" w:type="dxa"/>
            <w:bottom w:w="0" w:type="dxa"/>
            <w:right w:w="108" w:type="dxa"/>
          </w:tblCellMar>
          <w:tblLook w:val="04A0"/>
        </w:tblPrEx>
        <w:trPr>
          <w:gridAfter w:val="1"/>
          <w:wAfter w:w="90" w:type="dxa"/>
        </w:trPr>
        <w:tc>
          <w:tcPr>
            <w:tcW w:w="3124" w:type="dxa"/>
            <w:gridSpan w:val="2"/>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March 24, 2021</w:t>
            </w:r>
          </w:p>
        </w:tc>
        <w:tc>
          <w:tcPr>
            <w:tcW w:w="3111"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1:15 p.m.</w:t>
            </w:r>
          </w:p>
        </w:tc>
        <w:tc>
          <w:tcPr>
            <w:tcW w:w="3125"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WebEx</w:t>
            </w:r>
          </w:p>
        </w:tc>
      </w:tr>
      <w:tr w:rsidTr="00B00048">
        <w:tblPrEx>
          <w:tblW w:w="0" w:type="auto"/>
          <w:tblInd w:w="-90" w:type="dxa"/>
          <w:tblCellMar>
            <w:top w:w="0" w:type="dxa"/>
            <w:left w:w="108" w:type="dxa"/>
            <w:bottom w:w="0" w:type="dxa"/>
            <w:right w:w="108" w:type="dxa"/>
          </w:tblCellMar>
          <w:tblLook w:val="04A0"/>
        </w:tblPrEx>
        <w:trPr>
          <w:gridAfter w:val="1"/>
          <w:wAfter w:w="90" w:type="dxa"/>
        </w:trPr>
        <w:tc>
          <w:tcPr>
            <w:tcW w:w="3124" w:type="dxa"/>
            <w:gridSpan w:val="2"/>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April 21, 2021</w:t>
            </w:r>
          </w:p>
        </w:tc>
        <w:tc>
          <w:tcPr>
            <w:tcW w:w="3111"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1:15 p.m.</w:t>
            </w:r>
          </w:p>
        </w:tc>
        <w:tc>
          <w:tcPr>
            <w:tcW w:w="3125"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WebEx</w:t>
            </w:r>
          </w:p>
        </w:tc>
      </w:tr>
      <w:tr w:rsidTr="00B00048">
        <w:tblPrEx>
          <w:tblW w:w="0" w:type="auto"/>
          <w:tblInd w:w="-90" w:type="dxa"/>
          <w:tblCellMar>
            <w:top w:w="0" w:type="dxa"/>
            <w:left w:w="108" w:type="dxa"/>
            <w:bottom w:w="0" w:type="dxa"/>
            <w:right w:w="108" w:type="dxa"/>
          </w:tblCellMar>
          <w:tblLook w:val="04A0"/>
        </w:tblPrEx>
        <w:trPr>
          <w:gridAfter w:val="1"/>
          <w:wAfter w:w="90" w:type="dxa"/>
        </w:trPr>
        <w:tc>
          <w:tcPr>
            <w:tcW w:w="3124" w:type="dxa"/>
            <w:gridSpan w:val="2"/>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May 3, 2021 (PJM Annual Meeting)</w:t>
            </w:r>
          </w:p>
        </w:tc>
        <w:tc>
          <w:tcPr>
            <w:tcW w:w="3111"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1:15 p.m.</w:t>
            </w:r>
          </w:p>
        </w:tc>
        <w:tc>
          <w:tcPr>
            <w:tcW w:w="3125"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WebEx</w:t>
            </w:r>
          </w:p>
        </w:tc>
      </w:tr>
      <w:tr w:rsidTr="00B00048">
        <w:tblPrEx>
          <w:tblW w:w="0" w:type="auto"/>
          <w:tblInd w:w="-90" w:type="dxa"/>
          <w:tblCellMar>
            <w:top w:w="0" w:type="dxa"/>
            <w:left w:w="108" w:type="dxa"/>
            <w:bottom w:w="0" w:type="dxa"/>
            <w:right w:w="108" w:type="dxa"/>
          </w:tblCellMar>
          <w:tblLook w:val="04A0"/>
        </w:tblPrEx>
        <w:trPr>
          <w:gridAfter w:val="1"/>
          <w:wAfter w:w="90" w:type="dxa"/>
        </w:trPr>
        <w:tc>
          <w:tcPr>
            <w:tcW w:w="3124" w:type="dxa"/>
            <w:gridSpan w:val="2"/>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June 23, 2021</w:t>
            </w:r>
          </w:p>
        </w:tc>
        <w:tc>
          <w:tcPr>
            <w:tcW w:w="3111"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1:15 p.m.</w:t>
            </w:r>
          </w:p>
        </w:tc>
        <w:tc>
          <w:tcPr>
            <w:tcW w:w="3125"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WebEx</w:t>
            </w:r>
          </w:p>
        </w:tc>
      </w:tr>
      <w:tr w:rsidTr="00B00048">
        <w:tblPrEx>
          <w:tblW w:w="0" w:type="auto"/>
          <w:tblInd w:w="-90" w:type="dxa"/>
          <w:tblCellMar>
            <w:top w:w="0" w:type="dxa"/>
            <w:left w:w="108" w:type="dxa"/>
            <w:bottom w:w="0" w:type="dxa"/>
            <w:right w:w="108" w:type="dxa"/>
          </w:tblCellMar>
          <w:tblLook w:val="04A0"/>
        </w:tblPrEx>
        <w:trPr>
          <w:gridAfter w:val="1"/>
          <w:wAfter w:w="90" w:type="dxa"/>
        </w:trPr>
        <w:tc>
          <w:tcPr>
            <w:tcW w:w="3124" w:type="dxa"/>
            <w:gridSpan w:val="2"/>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 xml:space="preserve">July 28, 2021 </w:t>
            </w:r>
          </w:p>
        </w:tc>
        <w:tc>
          <w:tcPr>
            <w:tcW w:w="3111"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1:15 p.m.</w:t>
            </w:r>
          </w:p>
        </w:tc>
        <w:tc>
          <w:tcPr>
            <w:tcW w:w="3125"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TBD</w:t>
            </w:r>
          </w:p>
        </w:tc>
      </w:tr>
      <w:tr w:rsidTr="00B00048">
        <w:tblPrEx>
          <w:tblW w:w="0" w:type="auto"/>
          <w:tblInd w:w="-90" w:type="dxa"/>
          <w:tblCellMar>
            <w:top w:w="0" w:type="dxa"/>
            <w:left w:w="108" w:type="dxa"/>
            <w:bottom w:w="0" w:type="dxa"/>
            <w:right w:w="108" w:type="dxa"/>
          </w:tblCellMar>
          <w:tblLook w:val="04A0"/>
        </w:tblPrEx>
        <w:trPr>
          <w:gridAfter w:val="1"/>
          <w:wAfter w:w="90" w:type="dxa"/>
        </w:trPr>
        <w:tc>
          <w:tcPr>
            <w:tcW w:w="3124" w:type="dxa"/>
            <w:gridSpan w:val="2"/>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September 29, 2021</w:t>
            </w:r>
          </w:p>
        </w:tc>
        <w:tc>
          <w:tcPr>
            <w:tcW w:w="3111"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1:15 p.m.</w:t>
            </w:r>
          </w:p>
        </w:tc>
        <w:tc>
          <w:tcPr>
            <w:tcW w:w="3125"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TBD</w:t>
            </w:r>
          </w:p>
        </w:tc>
      </w:tr>
      <w:tr w:rsidTr="00B00048">
        <w:tblPrEx>
          <w:tblW w:w="0" w:type="auto"/>
          <w:tblInd w:w="-90" w:type="dxa"/>
          <w:tblCellMar>
            <w:top w:w="0" w:type="dxa"/>
            <w:left w:w="108" w:type="dxa"/>
            <w:bottom w:w="0" w:type="dxa"/>
            <w:right w:w="108" w:type="dxa"/>
          </w:tblCellMar>
          <w:tblLook w:val="04A0"/>
        </w:tblPrEx>
        <w:trPr>
          <w:gridAfter w:val="1"/>
          <w:wAfter w:w="90" w:type="dxa"/>
        </w:trPr>
        <w:tc>
          <w:tcPr>
            <w:tcW w:w="3124" w:type="dxa"/>
            <w:gridSpan w:val="2"/>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October 20, 2021</w:t>
            </w:r>
          </w:p>
        </w:tc>
        <w:tc>
          <w:tcPr>
            <w:tcW w:w="3111"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1:15 p.m.</w:t>
            </w:r>
          </w:p>
        </w:tc>
        <w:tc>
          <w:tcPr>
            <w:tcW w:w="3125"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TBD</w:t>
            </w:r>
          </w:p>
        </w:tc>
      </w:tr>
      <w:tr w:rsidTr="00B00048">
        <w:tblPrEx>
          <w:tblW w:w="0" w:type="auto"/>
          <w:tblInd w:w="-90" w:type="dxa"/>
          <w:tblCellMar>
            <w:top w:w="0" w:type="dxa"/>
            <w:left w:w="108" w:type="dxa"/>
            <w:bottom w:w="0" w:type="dxa"/>
            <w:right w:w="108" w:type="dxa"/>
          </w:tblCellMar>
          <w:tblLook w:val="04A0"/>
        </w:tblPrEx>
        <w:trPr>
          <w:gridAfter w:val="1"/>
          <w:wAfter w:w="90" w:type="dxa"/>
        </w:trPr>
        <w:tc>
          <w:tcPr>
            <w:tcW w:w="3124" w:type="dxa"/>
            <w:gridSpan w:val="2"/>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November 17, 2021</w:t>
            </w:r>
          </w:p>
        </w:tc>
        <w:tc>
          <w:tcPr>
            <w:tcW w:w="3111"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1:15 p.m.</w:t>
            </w:r>
          </w:p>
        </w:tc>
        <w:tc>
          <w:tcPr>
            <w:tcW w:w="3125"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TBD</w:t>
            </w:r>
          </w:p>
        </w:tc>
      </w:tr>
      <w:tr w:rsidTr="00B00048">
        <w:tblPrEx>
          <w:tblW w:w="0" w:type="auto"/>
          <w:tblInd w:w="-90" w:type="dxa"/>
          <w:tblCellMar>
            <w:top w:w="0" w:type="dxa"/>
            <w:left w:w="108" w:type="dxa"/>
            <w:bottom w:w="0" w:type="dxa"/>
            <w:right w:w="108" w:type="dxa"/>
          </w:tblCellMar>
          <w:tblLook w:val="04A0"/>
        </w:tblPrEx>
        <w:trPr>
          <w:gridAfter w:val="1"/>
          <w:wAfter w:w="90" w:type="dxa"/>
        </w:trPr>
        <w:tc>
          <w:tcPr>
            <w:tcW w:w="3124" w:type="dxa"/>
            <w:gridSpan w:val="2"/>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December 15, 2021</w:t>
            </w:r>
          </w:p>
        </w:tc>
        <w:tc>
          <w:tcPr>
            <w:tcW w:w="3111"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1:15 p.m.</w:t>
            </w:r>
          </w:p>
        </w:tc>
        <w:tc>
          <w:tcPr>
            <w:tcW w:w="3125" w:type="dxa"/>
            <w:vAlign w:val="center"/>
          </w:tcPr>
          <w:p w:rsidR="00B00048" w:rsidP="00B00048">
            <w:pPr>
              <w:pStyle w:val="AttendeesList"/>
              <w:spacing w:after="0" w:line="240" w:lineRule="auto"/>
              <w:ind w:left="165"/>
              <w:rPr>
                <w:rStyle w:val="DefaultParagraphFont"/>
                <w:rFonts w:ascii="Arial Narrow" w:eastAsia="Times New Roman" w:hAnsi="Arial Narrow" w:cs="Times New Roman"/>
                <w:sz w:val="18"/>
                <w:szCs w:val="16"/>
                <w:lang w:val="en-US" w:eastAsia="en-US" w:bidi="ar-SA"/>
              </w:rPr>
            </w:pPr>
            <w:r>
              <w:rPr>
                <w:rFonts w:ascii="Arial Narrow" w:eastAsia="Times New Roman" w:hAnsi="Arial Narrow" w:cs="Times New Roman"/>
                <w:sz w:val="18"/>
                <w:szCs w:val="16"/>
                <w:lang w:val="en-US" w:eastAsia="en-US" w:bidi="ar-SA"/>
              </w:rPr>
              <w:t>TBD</w:t>
            </w:r>
          </w:p>
        </w:tc>
      </w:tr>
    </w:tbl>
    <w:p w:rsidR="00B00048" w:rsidP="00337321">
      <w:pPr>
        <w:pStyle w:val="Author"/>
      </w:pPr>
    </w:p>
    <w:p w:rsidR="00B00048" w:rsidP="00337321">
      <w:pPr>
        <w:pStyle w:val="Author"/>
      </w:pPr>
    </w:p>
    <w:p w:rsidR="00B62597" w:rsidP="00337321">
      <w:pPr>
        <w:pStyle w:val="Author"/>
      </w:pPr>
      <w:r>
        <w:t>Author</w:t>
      </w:r>
      <w:r w:rsidR="00B00048">
        <w:t>: M. Greening</w:t>
      </w:r>
    </w:p>
    <w:p w:rsidR="00A317A9" w:rsidRPr="00B62597" w:rsidP="00337321">
      <w:pPr>
        <w:pStyle w:val="Author"/>
      </w:pP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91440" name=""/>
                    <pic:cNvPicPr/>
                  </pic:nvPicPr>
                  <pic:blipFill>
                    <a:blip xmlns:r="http://schemas.openxmlformats.org/officeDocument/2006/relationships" r:embed="rId7"/>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41768" name=""/>
                    <pic:cNvPicPr/>
                  </pic:nvPicPr>
                  <pic:blipFill>
                    <a:blip xmlns:r="http://schemas.openxmlformats.org/officeDocument/2006/relationships" r:embed="rId10"/>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C335E06-D154-4E83-8EF3-9C2A45B8338B}"/>
    <w:embedBold r:id="rId2" w:fontKey="{CB275B60-3A37-4EDD-9228-6B2A230E2866}"/>
    <w:embedItalic r:id="rId3" w:fontKey="{3E1C8D81-7ECC-4047-9E78-676A732DFF88}"/>
  </w:font>
  <w:font w:name="Arial Narrow">
    <w:panose1 w:val="020B0606020202030204"/>
    <w:charset w:val="00"/>
    <w:family w:val="swiss"/>
    <w:pitch w:val="variable"/>
    <w:sig w:usb0="00000287" w:usb1="00000800" w:usb2="00000000" w:usb3="00000000" w:csb0="0000009F" w:csb1="00000000"/>
    <w:embedRegular r:id="rId4" w:fontKey="{D49C3EAB-125D-452D-A6D3-240C26689977}"/>
    <w:embedBold r:id="rId5" w:fontKey="{4144C372-89E8-4342-B62E-2B14F020F25D}"/>
    <w:embedItalic r:id="rId6" w:fontKey="{6BD56F50-919D-4938-8962-DA2E13F242CA}"/>
    <w:embedBoldItalic r:id="rId7" w:fontKey="{895750C0-1FEC-4DBC-82C6-E6836A9CA684}"/>
  </w:font>
  <w:font w:name="Tahoma">
    <w:panose1 w:val="020B0604030504040204"/>
    <w:charset w:val="00"/>
    <w:family w:val="swiss"/>
    <w:pitch w:val="variable"/>
    <w:sig w:usb0="E1002EFF" w:usb1="C000605B" w:usb2="00000029" w:usb3="00000000" w:csb0="000101FF" w:csb1="00000000"/>
    <w:embedRegular r:id="rId8" w:fontKey="{F10AA129-FC87-484D-9F24-147A473674D3}"/>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E8969906-DCF5-47E1-B24B-73E51799FC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F4CF3">
      <w:rPr>
        <w:rStyle w:val="PageNumber"/>
        <w:noProof/>
      </w:rPr>
      <w:t>1</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sidR="00F4190F">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33232"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048">
      <w:t>February 17,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37E2421"/>
    <w:multiLevelType w:val="hybridMultilevel"/>
    <w:tmpl w:val="E09A165C"/>
    <w:lvl w:ilvl="0">
      <w:start w:val="1"/>
      <w:numFmt w:val="decimal"/>
      <w:lvlText w:val="%1."/>
      <w:lvlJc w:val="left"/>
      <w:pPr>
        <w:ind w:left="360" w:hanging="360"/>
      </w:pPr>
      <w:rPr>
        <w:b w:val="0"/>
      </w:rPr>
    </w:lvl>
    <w:lvl w:ilvl="1">
      <w:start w:val="1"/>
      <w:numFmt w:val="upperLetter"/>
      <w:lvlText w:val="%2."/>
      <w:lvlJc w:val="left"/>
      <w:pPr>
        <w:ind w:left="1080" w:hanging="360"/>
      </w:pPr>
      <w:rPr>
        <w:b w:val="0"/>
        <w:strike w:val="0"/>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44954C51"/>
    <w:multiLevelType w:val="hybridMultilevel"/>
    <w:tmpl w:val="292609B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F881C3F"/>
    <w:multiLevelType w:val="hybridMultilevel"/>
    <w:tmpl w:val="8894041E"/>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1">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2"/>
  </w:num>
  <w:num w:numId="9">
    <w:abstractNumId w:val="3"/>
  </w:num>
  <w:num w:numId="10">
    <w:abstractNumId w:val="0"/>
  </w:num>
  <w:num w:numId="11">
    <w:abstractNumId w:val="4"/>
  </w:num>
  <w:num w:numId="12">
    <w:abstractNumId w:val="1"/>
  </w:num>
  <w:num w:numId="13">
    <w:abstractNumId w:val="2"/>
  </w:num>
  <w:num w:numId="14">
    <w:abstractNumId w:val="9"/>
  </w:num>
  <w:num w:numId="15">
    <w:abstractNumId w:val="5"/>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4385E"/>
    <w:rsid w:val="00071484"/>
    <w:rsid w:val="000A6CFF"/>
    <w:rsid w:val="000B61DB"/>
    <w:rsid w:val="000B679B"/>
    <w:rsid w:val="000D20E3"/>
    <w:rsid w:val="000D654E"/>
    <w:rsid w:val="0010188B"/>
    <w:rsid w:val="00174DE9"/>
    <w:rsid w:val="001A0DED"/>
    <w:rsid w:val="001A6C8B"/>
    <w:rsid w:val="001B2242"/>
    <w:rsid w:val="001D3B68"/>
    <w:rsid w:val="00293835"/>
    <w:rsid w:val="002B2F98"/>
    <w:rsid w:val="002C1B2F"/>
    <w:rsid w:val="00305238"/>
    <w:rsid w:val="00306394"/>
    <w:rsid w:val="00337321"/>
    <w:rsid w:val="00351124"/>
    <w:rsid w:val="003B55E1"/>
    <w:rsid w:val="003C17E2"/>
    <w:rsid w:val="003D5D3D"/>
    <w:rsid w:val="003D7E5C"/>
    <w:rsid w:val="003E7A73"/>
    <w:rsid w:val="00417F17"/>
    <w:rsid w:val="004820DE"/>
    <w:rsid w:val="00491490"/>
    <w:rsid w:val="004969FA"/>
    <w:rsid w:val="004A0D34"/>
    <w:rsid w:val="004D7CAA"/>
    <w:rsid w:val="00564DEE"/>
    <w:rsid w:val="0057441E"/>
    <w:rsid w:val="005D6D05"/>
    <w:rsid w:val="00602967"/>
    <w:rsid w:val="00606C3C"/>
    <w:rsid w:val="00632525"/>
    <w:rsid w:val="006450B8"/>
    <w:rsid w:val="00697A68"/>
    <w:rsid w:val="006A49D2"/>
    <w:rsid w:val="006C472C"/>
    <w:rsid w:val="00712CAA"/>
    <w:rsid w:val="00716A8B"/>
    <w:rsid w:val="007305C9"/>
    <w:rsid w:val="007436B1"/>
    <w:rsid w:val="00751A32"/>
    <w:rsid w:val="00754C6D"/>
    <w:rsid w:val="00755096"/>
    <w:rsid w:val="007A34A3"/>
    <w:rsid w:val="00837B12"/>
    <w:rsid w:val="00856DF8"/>
    <w:rsid w:val="00882652"/>
    <w:rsid w:val="0088561C"/>
    <w:rsid w:val="0089320E"/>
    <w:rsid w:val="00895F08"/>
    <w:rsid w:val="008E52E1"/>
    <w:rsid w:val="00917386"/>
    <w:rsid w:val="009346EB"/>
    <w:rsid w:val="009A5430"/>
    <w:rsid w:val="009E2C15"/>
    <w:rsid w:val="009F1A60"/>
    <w:rsid w:val="009F52D5"/>
    <w:rsid w:val="00A05391"/>
    <w:rsid w:val="00A248C0"/>
    <w:rsid w:val="00A317A9"/>
    <w:rsid w:val="00A67272"/>
    <w:rsid w:val="00A93B09"/>
    <w:rsid w:val="00AA6CFA"/>
    <w:rsid w:val="00AF3320"/>
    <w:rsid w:val="00B00048"/>
    <w:rsid w:val="00B16D95"/>
    <w:rsid w:val="00B20316"/>
    <w:rsid w:val="00B34E3C"/>
    <w:rsid w:val="00B61DC3"/>
    <w:rsid w:val="00B62597"/>
    <w:rsid w:val="00BA6146"/>
    <w:rsid w:val="00BB050C"/>
    <w:rsid w:val="00BB279C"/>
    <w:rsid w:val="00BB531B"/>
    <w:rsid w:val="00BF331B"/>
    <w:rsid w:val="00C21616"/>
    <w:rsid w:val="00C439EC"/>
    <w:rsid w:val="00C72168"/>
    <w:rsid w:val="00C94979"/>
    <w:rsid w:val="00CA49B9"/>
    <w:rsid w:val="00CB3708"/>
    <w:rsid w:val="00CC1B47"/>
    <w:rsid w:val="00CD227C"/>
    <w:rsid w:val="00CE5310"/>
    <w:rsid w:val="00CF4CF3"/>
    <w:rsid w:val="00D12691"/>
    <w:rsid w:val="00D136EA"/>
    <w:rsid w:val="00D2419C"/>
    <w:rsid w:val="00D251ED"/>
    <w:rsid w:val="00D71807"/>
    <w:rsid w:val="00D86BD3"/>
    <w:rsid w:val="00D9010F"/>
    <w:rsid w:val="00D95949"/>
    <w:rsid w:val="00DB29E9"/>
    <w:rsid w:val="00DC5D5E"/>
    <w:rsid w:val="00DE34CF"/>
    <w:rsid w:val="00E1605D"/>
    <w:rsid w:val="00E579F6"/>
    <w:rsid w:val="00E96E8D"/>
    <w:rsid w:val="00EB68B0"/>
    <w:rsid w:val="00EE2799"/>
    <w:rsid w:val="00F15DE2"/>
    <w:rsid w:val="00F17AB2"/>
    <w:rsid w:val="00F4190F"/>
    <w:rsid w:val="00FC2B9A"/>
    <w:rsid w:val="00FC2CA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pjm.com/committees-and-groups/issue-tracking/issue-tracking-details.aspx?Issue=%7b29759A0E-9052-4648-80F8-C5E1E1E2DD25%7d" TargetMode="External" /><Relationship Id="rId5" Type="http://schemas.openxmlformats.org/officeDocument/2006/relationships/hyperlink" Target="https://www.pjm.com/committees-and-groups/issue-tracking/issue-tracking-details.aspx?Issue=%7bB52D965B-A5B6-4BDA-A8E7-FD42CDA9D82D%7d" TargetMode="External" /><Relationship Id="rId6" Type="http://schemas.openxmlformats.org/officeDocument/2006/relationships/hyperlink" Target="https://pjm.com/committees-and-groups/issue-tracking/issue-tracking-details.aspx?Issue=%7bE2CF01C5-2504-49D7-8B1A-66B867BBA081%7d" TargetMode="External" /><Relationship Id="rId7" Type="http://schemas.openxmlformats.org/officeDocument/2006/relationships/image" Target="media/image1.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 (5)</Template>
  <TotalTime>0</TotalTime>
  <Pages>2</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2021-02-17T20:12:36Z</dcterms:created>
  <dcterms:modified xsi:type="dcterms:W3CDTF">2021-02-17T20:12:36Z</dcterms:modified>
</cp:coreProperties>
</file>