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w:t>
      </w:r>
      <w:bookmarkStart w:id="0" w:name="_GoBack"/>
      <w:bookmarkEnd w:id="0"/>
      <w:r w:rsidRPr="002E16A0">
        <w:t>tation Committee</w:t>
      </w:r>
    </w:p>
    <w:p w14:paraId="679BCD11" w14:textId="2872FEB4" w:rsidR="00CC0472" w:rsidRPr="002E16A0" w:rsidRDefault="00032283" w:rsidP="00CC0472">
      <w:pPr>
        <w:pStyle w:val="MeetingDetails"/>
      </w:pPr>
      <w:r>
        <w:t>WebEx Only</w:t>
      </w:r>
    </w:p>
    <w:p w14:paraId="5F16FEB5" w14:textId="73D69789" w:rsidR="00CC0472" w:rsidRPr="002E16A0" w:rsidRDefault="00C80604" w:rsidP="00CC0472">
      <w:pPr>
        <w:pStyle w:val="MeetingDetails"/>
      </w:pPr>
      <w:r>
        <w:t>August</w:t>
      </w:r>
      <w:r w:rsidR="00F86ED5">
        <w:t xml:space="preserve"> </w:t>
      </w:r>
      <w:r>
        <w:t>11</w:t>
      </w:r>
      <w:r w:rsidR="005627CE">
        <w:t>,</w:t>
      </w:r>
      <w:r w:rsidR="00F86ED5">
        <w:t xml:space="preserve"> </w:t>
      </w:r>
      <w:r w:rsidR="00451C8F">
        <w:t>2021</w:t>
      </w:r>
    </w:p>
    <w:p w14:paraId="1036576C" w14:textId="2C733AB3" w:rsidR="00CC0472" w:rsidRDefault="00CC0472" w:rsidP="00CC0472">
      <w:pPr>
        <w:pStyle w:val="MeetingDetails"/>
      </w:pPr>
      <w:r>
        <w:t>9</w:t>
      </w:r>
      <w:r w:rsidRPr="002E16A0">
        <w:t>:</w:t>
      </w:r>
      <w:r w:rsidR="008F5C26">
        <w:t>0</w:t>
      </w:r>
      <w:r w:rsidRPr="002E16A0">
        <w:t xml:space="preserve">0 a.m. – </w:t>
      </w:r>
      <w:r w:rsidR="00BB34CA">
        <w:t>4</w:t>
      </w:r>
      <w:r w:rsidR="00576881">
        <w:t>:</w:t>
      </w:r>
      <w:r w:rsidR="00BB34CA">
        <w:t>0</w:t>
      </w:r>
      <w:r w:rsidR="00576881">
        <w:t>0</w:t>
      </w:r>
      <w:r w:rsidRPr="00322F4B">
        <w:t xml:space="preserve">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66C22173"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t>9:</w:t>
      </w:r>
      <w:r w:rsidR="00DA54D9">
        <w:t>05</w:t>
      </w:r>
      <w:r w:rsidR="00B62597" w:rsidRPr="00B62597">
        <w:t>)</w:t>
      </w:r>
    </w:p>
    <w:bookmarkEnd w:id="1"/>
    <w:bookmarkEnd w:id="2"/>
    <w:p w14:paraId="6AFFE922" w14:textId="101BAFA4" w:rsidR="00303216" w:rsidRDefault="00864B8C" w:rsidP="00576881">
      <w:pPr>
        <w:pStyle w:val="SecondaryHeading-Numbered"/>
        <w:numPr>
          <w:ilvl w:val="0"/>
          <w:numId w:val="0"/>
        </w:numPr>
        <w:spacing w:after="0"/>
        <w:ind w:left="1440" w:hanging="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2F31EC">
      <w:pPr>
        <w:pStyle w:val="SecondaryHeading-Numbered"/>
        <w:numPr>
          <w:ilvl w:val="0"/>
          <w:numId w:val="0"/>
        </w:numPr>
        <w:spacing w:after="0"/>
        <w:ind w:left="720"/>
        <w:rPr>
          <w:szCs w:val="24"/>
        </w:rPr>
      </w:pPr>
    </w:p>
    <w:p w14:paraId="49296918" w14:textId="15D85AEF" w:rsidR="00BB34CA" w:rsidRDefault="00CC0472" w:rsidP="00DA54D9">
      <w:pPr>
        <w:pStyle w:val="SecondaryHeading-Numbered"/>
        <w:numPr>
          <w:ilvl w:val="0"/>
          <w:numId w:val="0"/>
        </w:numPr>
        <w:spacing w:after="0"/>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C80604">
        <w:rPr>
          <w:szCs w:val="24"/>
        </w:rPr>
        <w:t>July</w:t>
      </w:r>
      <w:r w:rsidR="00E560F0">
        <w:rPr>
          <w:szCs w:val="24"/>
        </w:rPr>
        <w:t xml:space="preserve"> </w:t>
      </w:r>
      <w:r w:rsidR="00C80604">
        <w:rPr>
          <w:szCs w:val="24"/>
        </w:rPr>
        <w:t>14</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5B220622" w14:textId="77777777" w:rsidR="00BB34CA" w:rsidRDefault="00BB34CA" w:rsidP="00B85E24">
      <w:pPr>
        <w:pStyle w:val="SecondaryHeading-Numbered"/>
        <w:numPr>
          <w:ilvl w:val="0"/>
          <w:numId w:val="0"/>
        </w:numPr>
        <w:spacing w:after="0"/>
        <w:ind w:left="720"/>
        <w:rPr>
          <w:szCs w:val="24"/>
        </w:rPr>
      </w:pPr>
    </w:p>
    <w:p w14:paraId="374CD826" w14:textId="0EF04F7D" w:rsidR="00452780" w:rsidRPr="006E29E0" w:rsidRDefault="00452780" w:rsidP="00452780">
      <w:pPr>
        <w:pStyle w:val="PrimaryHeading"/>
      </w:pPr>
      <w:r>
        <w:t>E</w:t>
      </w:r>
      <w:r w:rsidR="007E7799">
        <w:t>ndorsements/Approvals (9:</w:t>
      </w:r>
      <w:r w:rsidR="00DA54D9">
        <w:t>05</w:t>
      </w:r>
      <w:r w:rsidR="006741DE">
        <w:t xml:space="preserve"> – </w:t>
      </w:r>
      <w:r w:rsidR="009B55F7">
        <w:t>11</w:t>
      </w:r>
      <w:r w:rsidR="006741DE">
        <w:t>:</w:t>
      </w:r>
      <w:r w:rsidR="00DA54D9">
        <w:t>15</w:t>
      </w:r>
      <w:r>
        <w:t>)</w:t>
      </w:r>
    </w:p>
    <w:p w14:paraId="1E37D1E8" w14:textId="64CD2492" w:rsidR="005C550F" w:rsidRDefault="005C550F" w:rsidP="005C550F">
      <w:pPr>
        <w:pStyle w:val="ListSubhead1"/>
        <w:numPr>
          <w:ilvl w:val="0"/>
          <w:numId w:val="3"/>
        </w:numPr>
        <w:contextualSpacing/>
        <w:rPr>
          <w:szCs w:val="24"/>
        </w:rPr>
      </w:pPr>
      <w:r>
        <w:rPr>
          <w:szCs w:val="24"/>
        </w:rPr>
        <w:t>Manual 11 Revisions – 5-Minute Dispatch and Pricing (</w:t>
      </w:r>
      <w:r w:rsidR="00137A12">
        <w:rPr>
          <w:szCs w:val="24"/>
        </w:rPr>
        <w:t>9:</w:t>
      </w:r>
      <w:r w:rsidR="00DA54D9">
        <w:rPr>
          <w:szCs w:val="24"/>
        </w:rPr>
        <w:t>05 – 9:20</w:t>
      </w:r>
      <w:r>
        <w:rPr>
          <w:szCs w:val="24"/>
        </w:rPr>
        <w:t>)</w:t>
      </w:r>
    </w:p>
    <w:p w14:paraId="5E7C6C79" w14:textId="6F5DB5E4" w:rsidR="005C550F" w:rsidRDefault="005C550F" w:rsidP="005C550F">
      <w:pPr>
        <w:pStyle w:val="ListSubhead1"/>
        <w:numPr>
          <w:ilvl w:val="0"/>
          <w:numId w:val="0"/>
        </w:numPr>
        <w:ind w:left="720"/>
        <w:contextualSpacing/>
        <w:rPr>
          <w:b w:val="0"/>
          <w:szCs w:val="24"/>
        </w:rPr>
      </w:pPr>
      <w:r>
        <w:rPr>
          <w:b w:val="0"/>
          <w:szCs w:val="24"/>
        </w:rPr>
        <w:t>Aaron Baizman will</w:t>
      </w:r>
      <w:r w:rsidRPr="005660E2">
        <w:rPr>
          <w:b w:val="0"/>
          <w:szCs w:val="24"/>
        </w:rPr>
        <w:t xml:space="preserve"> </w:t>
      </w:r>
      <w:r>
        <w:rPr>
          <w:b w:val="0"/>
          <w:szCs w:val="24"/>
        </w:rPr>
        <w:t>review revisions to Manual 11: Energy &amp; Ancillary Services Market Operations. The changes address Five Minute Long Term Changes and Transparency.</w:t>
      </w:r>
    </w:p>
    <w:p w14:paraId="665A4AD3" w14:textId="3A4B14A8" w:rsidR="005C550F" w:rsidRDefault="005C550F" w:rsidP="005C550F">
      <w:pPr>
        <w:pStyle w:val="ListSubhead1"/>
        <w:numPr>
          <w:ilvl w:val="0"/>
          <w:numId w:val="0"/>
        </w:numPr>
        <w:ind w:left="720"/>
        <w:contextualSpacing/>
        <w:rPr>
          <w:b w:val="0"/>
          <w:szCs w:val="24"/>
        </w:rPr>
      </w:pPr>
      <w:r w:rsidRPr="00C47413">
        <w:rPr>
          <w:szCs w:val="24"/>
        </w:rPr>
        <w:t xml:space="preserve">The committee will be asked to endorse the revisions at </w:t>
      </w:r>
      <w:r>
        <w:rPr>
          <w:szCs w:val="24"/>
        </w:rPr>
        <w:t xml:space="preserve">this </w:t>
      </w:r>
      <w:r w:rsidRPr="00C47413">
        <w:rPr>
          <w:szCs w:val="24"/>
        </w:rPr>
        <w:t>meeting.</w:t>
      </w:r>
    </w:p>
    <w:p w14:paraId="30F57DEF" w14:textId="77777777" w:rsidR="005C550F" w:rsidRDefault="005C550F" w:rsidP="005C550F">
      <w:pPr>
        <w:pStyle w:val="ListSubhead1"/>
        <w:numPr>
          <w:ilvl w:val="0"/>
          <w:numId w:val="0"/>
        </w:numPr>
        <w:contextualSpacing/>
        <w:rPr>
          <w:szCs w:val="24"/>
        </w:rPr>
      </w:pPr>
    </w:p>
    <w:p w14:paraId="54ED0846" w14:textId="1D3ACC23" w:rsidR="005C550F" w:rsidRDefault="005C550F" w:rsidP="005C550F">
      <w:pPr>
        <w:pStyle w:val="ListSubhead1"/>
        <w:numPr>
          <w:ilvl w:val="0"/>
          <w:numId w:val="3"/>
        </w:numPr>
        <w:contextualSpacing/>
        <w:rPr>
          <w:szCs w:val="24"/>
        </w:rPr>
      </w:pPr>
      <w:r>
        <w:rPr>
          <w:szCs w:val="24"/>
        </w:rPr>
        <w:t>Manual 11, Manual 18, and Manual 28 Revisions – Fast Start Pricing (</w:t>
      </w:r>
      <w:r w:rsidR="00137A12">
        <w:rPr>
          <w:szCs w:val="24"/>
        </w:rPr>
        <w:t>9:</w:t>
      </w:r>
      <w:r w:rsidR="00DA54D9">
        <w:rPr>
          <w:szCs w:val="24"/>
        </w:rPr>
        <w:t>20</w:t>
      </w:r>
      <w:r w:rsidR="00137A12">
        <w:rPr>
          <w:szCs w:val="24"/>
        </w:rPr>
        <w:t xml:space="preserve"> – </w:t>
      </w:r>
      <w:r w:rsidR="00E95997">
        <w:rPr>
          <w:szCs w:val="24"/>
        </w:rPr>
        <w:t>10:</w:t>
      </w:r>
      <w:r w:rsidR="00DA54D9">
        <w:rPr>
          <w:szCs w:val="24"/>
        </w:rPr>
        <w:t>25</w:t>
      </w:r>
      <w:r>
        <w:rPr>
          <w:szCs w:val="24"/>
        </w:rPr>
        <w:t>)</w:t>
      </w:r>
    </w:p>
    <w:p w14:paraId="24634617" w14:textId="2E5A9D4F" w:rsidR="005C550F" w:rsidRDefault="000E7048" w:rsidP="00E95997">
      <w:pPr>
        <w:pStyle w:val="ListSubhead1"/>
        <w:numPr>
          <w:ilvl w:val="0"/>
          <w:numId w:val="43"/>
        </w:numPr>
        <w:contextualSpacing/>
        <w:rPr>
          <w:b w:val="0"/>
          <w:szCs w:val="24"/>
        </w:rPr>
      </w:pPr>
      <w:r>
        <w:rPr>
          <w:b w:val="0"/>
          <w:szCs w:val="24"/>
        </w:rPr>
        <w:t>Phil D’Antonio</w:t>
      </w:r>
      <w:r w:rsidR="005C550F">
        <w:rPr>
          <w:b w:val="0"/>
          <w:szCs w:val="24"/>
        </w:rPr>
        <w:t xml:space="preserve"> will</w:t>
      </w:r>
      <w:r w:rsidR="005C550F" w:rsidRPr="005660E2">
        <w:rPr>
          <w:b w:val="0"/>
          <w:szCs w:val="24"/>
        </w:rPr>
        <w:t xml:space="preserve"> </w:t>
      </w:r>
      <w:r w:rsidR="005C550F">
        <w:rPr>
          <w:b w:val="0"/>
          <w:szCs w:val="24"/>
        </w:rPr>
        <w:t>review</w:t>
      </w:r>
      <w:r w:rsidR="005C550F" w:rsidRPr="00A87A88">
        <w:rPr>
          <w:b w:val="0"/>
          <w:szCs w:val="24"/>
        </w:rPr>
        <w:t xml:space="preserve"> </w:t>
      </w:r>
      <w:r w:rsidR="005C550F">
        <w:rPr>
          <w:b w:val="0"/>
          <w:szCs w:val="24"/>
        </w:rPr>
        <w:t>revisions to Manual 11: Energy &amp; Ancillary Services Market Operations, Manual 18: PJM Capacity Market, and Manual 28: Operating Agreement Accounting. The changes address the implementation of Fast Start Pricing.</w:t>
      </w:r>
    </w:p>
    <w:p w14:paraId="154524D1" w14:textId="77777777" w:rsidR="00DA54D9" w:rsidRPr="007C42AD" w:rsidRDefault="00DA54D9" w:rsidP="00DA54D9">
      <w:pPr>
        <w:pStyle w:val="ListSubhead1"/>
        <w:numPr>
          <w:ilvl w:val="0"/>
          <w:numId w:val="43"/>
        </w:numPr>
        <w:contextualSpacing/>
        <w:rPr>
          <w:b w:val="0"/>
          <w:szCs w:val="24"/>
        </w:rPr>
      </w:pPr>
      <w:r w:rsidRPr="007C42AD">
        <w:rPr>
          <w:b w:val="0"/>
          <w:szCs w:val="24"/>
        </w:rPr>
        <w:t xml:space="preserve">Catherine Tyler will provide an </w:t>
      </w:r>
      <w:r>
        <w:rPr>
          <w:b w:val="0"/>
          <w:szCs w:val="24"/>
        </w:rPr>
        <w:t>overview of IMM concerns</w:t>
      </w:r>
      <w:r w:rsidRPr="007C42AD">
        <w:rPr>
          <w:b w:val="0"/>
          <w:szCs w:val="24"/>
        </w:rPr>
        <w:t xml:space="preserve"> </w:t>
      </w:r>
      <w:r>
        <w:rPr>
          <w:b w:val="0"/>
          <w:szCs w:val="24"/>
        </w:rPr>
        <w:t>with the formation of Ancillary Service Market Clearing Prices under some Fast Start conditions</w:t>
      </w:r>
      <w:r w:rsidRPr="007C42AD">
        <w:rPr>
          <w:b w:val="0"/>
          <w:szCs w:val="24"/>
        </w:rPr>
        <w:t>.</w:t>
      </w:r>
    </w:p>
    <w:p w14:paraId="5F26A950" w14:textId="66FBBB7D" w:rsidR="00E95997" w:rsidRPr="009B55F7" w:rsidRDefault="00E95997" w:rsidP="00E95997">
      <w:pPr>
        <w:pStyle w:val="ListSubhead1"/>
        <w:numPr>
          <w:ilvl w:val="0"/>
          <w:numId w:val="43"/>
        </w:numPr>
        <w:contextualSpacing/>
        <w:rPr>
          <w:b w:val="0"/>
          <w:szCs w:val="24"/>
        </w:rPr>
      </w:pPr>
      <w:r w:rsidRPr="009B55F7">
        <w:rPr>
          <w:b w:val="0"/>
          <w:szCs w:val="24"/>
        </w:rPr>
        <w:t xml:space="preserve">Zhenyu Fan and Phil D’Antonio will review Fast Start </w:t>
      </w:r>
      <w:r w:rsidR="009B55F7">
        <w:rPr>
          <w:b w:val="0"/>
          <w:szCs w:val="24"/>
        </w:rPr>
        <w:t xml:space="preserve">implementation and </w:t>
      </w:r>
      <w:r w:rsidRPr="009B55F7">
        <w:rPr>
          <w:b w:val="0"/>
          <w:szCs w:val="24"/>
        </w:rPr>
        <w:t>metrics.</w:t>
      </w:r>
    </w:p>
    <w:p w14:paraId="0F849FF9" w14:textId="38F2E6F0" w:rsidR="005C550F" w:rsidRDefault="005C550F" w:rsidP="005C550F">
      <w:pPr>
        <w:pStyle w:val="ListSubhead1"/>
        <w:numPr>
          <w:ilvl w:val="0"/>
          <w:numId w:val="0"/>
        </w:numPr>
        <w:ind w:left="720"/>
        <w:contextualSpacing/>
        <w:rPr>
          <w:b w:val="0"/>
          <w:szCs w:val="24"/>
        </w:rPr>
      </w:pPr>
      <w:r w:rsidRPr="00C47413">
        <w:rPr>
          <w:szCs w:val="24"/>
        </w:rPr>
        <w:t xml:space="preserve">The committee will be asked to endorse the revisions at </w:t>
      </w:r>
      <w:r>
        <w:rPr>
          <w:szCs w:val="24"/>
        </w:rPr>
        <w:t xml:space="preserve">this </w:t>
      </w:r>
      <w:r w:rsidRPr="00C47413">
        <w:rPr>
          <w:szCs w:val="24"/>
        </w:rPr>
        <w:t>meeting.</w:t>
      </w:r>
    </w:p>
    <w:p w14:paraId="04B0D19E" w14:textId="77777777" w:rsidR="005C550F" w:rsidRDefault="005C550F" w:rsidP="005C550F">
      <w:pPr>
        <w:pStyle w:val="ListSubhead1"/>
        <w:numPr>
          <w:ilvl w:val="0"/>
          <w:numId w:val="0"/>
        </w:numPr>
        <w:ind w:left="720"/>
        <w:contextualSpacing/>
        <w:rPr>
          <w:b w:val="0"/>
          <w:szCs w:val="24"/>
        </w:rPr>
      </w:pPr>
    </w:p>
    <w:p w14:paraId="6DF9CF19" w14:textId="32A7092A" w:rsidR="005C550F" w:rsidRPr="007F6E8D" w:rsidRDefault="005C550F" w:rsidP="005C550F">
      <w:pPr>
        <w:pStyle w:val="ListSubhead1"/>
        <w:numPr>
          <w:ilvl w:val="0"/>
          <w:numId w:val="3"/>
        </w:numPr>
        <w:contextualSpacing/>
        <w:rPr>
          <w:szCs w:val="24"/>
        </w:rPr>
      </w:pPr>
      <w:r>
        <w:rPr>
          <w:szCs w:val="24"/>
        </w:rPr>
        <w:t>Solar-Battery Hybrid Resources</w:t>
      </w:r>
      <w:r w:rsidRPr="007F6E8D">
        <w:rPr>
          <w:szCs w:val="24"/>
        </w:rPr>
        <w:t xml:space="preserve"> (</w:t>
      </w:r>
      <w:r w:rsidR="009B55F7">
        <w:rPr>
          <w:szCs w:val="24"/>
        </w:rPr>
        <w:t>10</w:t>
      </w:r>
      <w:r w:rsidR="00137A12">
        <w:rPr>
          <w:szCs w:val="24"/>
        </w:rPr>
        <w:t>:</w:t>
      </w:r>
      <w:r w:rsidR="009B55F7">
        <w:rPr>
          <w:szCs w:val="24"/>
        </w:rPr>
        <w:t>30 – 1</w:t>
      </w:r>
      <w:r w:rsidR="006A2326">
        <w:rPr>
          <w:szCs w:val="24"/>
        </w:rPr>
        <w:t>0</w:t>
      </w:r>
      <w:r w:rsidR="00137A12">
        <w:rPr>
          <w:szCs w:val="24"/>
        </w:rPr>
        <w:t>:</w:t>
      </w:r>
      <w:r w:rsidR="006A2326">
        <w:rPr>
          <w:szCs w:val="24"/>
        </w:rPr>
        <w:t>5</w:t>
      </w:r>
      <w:r w:rsidR="009B55F7">
        <w:rPr>
          <w:szCs w:val="24"/>
        </w:rPr>
        <w:t>0</w:t>
      </w:r>
      <w:r w:rsidRPr="007F6E8D">
        <w:rPr>
          <w:szCs w:val="24"/>
        </w:rPr>
        <w:t>)</w:t>
      </w:r>
    </w:p>
    <w:p w14:paraId="221C47AF" w14:textId="54FBDCC8" w:rsidR="005C550F" w:rsidRDefault="005C550F" w:rsidP="005C550F">
      <w:pPr>
        <w:pStyle w:val="ListSubhead1"/>
        <w:numPr>
          <w:ilvl w:val="0"/>
          <w:numId w:val="33"/>
        </w:numPr>
        <w:contextualSpacing/>
        <w:rPr>
          <w:b w:val="0"/>
          <w:szCs w:val="24"/>
        </w:rPr>
      </w:pPr>
      <w:r>
        <w:rPr>
          <w:b w:val="0"/>
          <w:szCs w:val="24"/>
        </w:rPr>
        <w:t>Andrew Levitt will review Package A that was developed in the DER and Inverter-based Resources Subcommittee (DIRS).</w:t>
      </w:r>
    </w:p>
    <w:p w14:paraId="31F6DC3E" w14:textId="4B6431C9" w:rsidR="005C550F" w:rsidRDefault="005C550F" w:rsidP="005C550F">
      <w:pPr>
        <w:pStyle w:val="ListSubhead1"/>
        <w:numPr>
          <w:ilvl w:val="0"/>
          <w:numId w:val="33"/>
        </w:numPr>
        <w:contextualSpacing/>
        <w:rPr>
          <w:b w:val="0"/>
          <w:szCs w:val="24"/>
        </w:rPr>
      </w:pPr>
      <w:r>
        <w:rPr>
          <w:b w:val="0"/>
          <w:szCs w:val="24"/>
        </w:rPr>
        <w:t>Jim Davis, Dominion Energy, will review Package C that was developed in the DIRS.</w:t>
      </w:r>
    </w:p>
    <w:p w14:paraId="666BFDEE" w14:textId="63243BEC" w:rsidR="005C550F" w:rsidRPr="005C550F" w:rsidRDefault="005C550F" w:rsidP="005C550F">
      <w:pPr>
        <w:pStyle w:val="ListSubhead1"/>
        <w:numPr>
          <w:ilvl w:val="0"/>
          <w:numId w:val="0"/>
        </w:numPr>
        <w:ind w:left="720"/>
        <w:contextualSpacing/>
        <w:rPr>
          <w:szCs w:val="24"/>
        </w:rPr>
      </w:pPr>
      <w:r w:rsidRPr="005C550F">
        <w:rPr>
          <w:szCs w:val="24"/>
        </w:rPr>
        <w:t>The committee will be asked to endorse the proposals at this meeting.</w:t>
      </w:r>
    </w:p>
    <w:p w14:paraId="57F97145" w14:textId="77777777" w:rsidR="005C550F" w:rsidRDefault="005C550F" w:rsidP="005C550F">
      <w:pPr>
        <w:pStyle w:val="ListSubhead1"/>
        <w:numPr>
          <w:ilvl w:val="0"/>
          <w:numId w:val="0"/>
        </w:numPr>
        <w:ind w:left="720"/>
        <w:contextualSpacing/>
        <w:rPr>
          <w:b w:val="0"/>
          <w:szCs w:val="24"/>
        </w:rPr>
      </w:pPr>
    </w:p>
    <w:p w14:paraId="3CD20F29" w14:textId="73A7AEC4" w:rsidR="00D1348C" w:rsidRPr="00CA4B00" w:rsidRDefault="00D1348C" w:rsidP="00D1348C">
      <w:pPr>
        <w:pStyle w:val="ListSubhead1"/>
        <w:numPr>
          <w:ilvl w:val="0"/>
          <w:numId w:val="3"/>
        </w:numPr>
        <w:contextualSpacing/>
        <w:rPr>
          <w:b w:val="0"/>
          <w:szCs w:val="24"/>
        </w:rPr>
      </w:pPr>
      <w:r>
        <w:rPr>
          <w:szCs w:val="24"/>
        </w:rPr>
        <w:t xml:space="preserve">Energy Efficiency (EE) Addback </w:t>
      </w:r>
      <w:r w:rsidRPr="007F6E8D">
        <w:rPr>
          <w:szCs w:val="24"/>
        </w:rPr>
        <w:t>(</w:t>
      </w:r>
      <w:r w:rsidR="006A2326">
        <w:rPr>
          <w:szCs w:val="24"/>
        </w:rPr>
        <w:t>10</w:t>
      </w:r>
      <w:r w:rsidR="00137A12">
        <w:rPr>
          <w:szCs w:val="24"/>
        </w:rPr>
        <w:t>:</w:t>
      </w:r>
      <w:r w:rsidR="00DA54D9">
        <w:rPr>
          <w:szCs w:val="24"/>
        </w:rPr>
        <w:t>45</w:t>
      </w:r>
      <w:r w:rsidR="00137A12">
        <w:rPr>
          <w:szCs w:val="24"/>
        </w:rPr>
        <w:t xml:space="preserve"> – </w:t>
      </w:r>
      <w:r w:rsidR="009B55F7">
        <w:rPr>
          <w:szCs w:val="24"/>
        </w:rPr>
        <w:t>11</w:t>
      </w:r>
      <w:r w:rsidR="00137A12">
        <w:rPr>
          <w:szCs w:val="24"/>
        </w:rPr>
        <w:t>:</w:t>
      </w:r>
      <w:r w:rsidR="00DA54D9">
        <w:rPr>
          <w:szCs w:val="24"/>
        </w:rPr>
        <w:t>15</w:t>
      </w:r>
      <w:r w:rsidRPr="007F6E8D">
        <w:rPr>
          <w:szCs w:val="24"/>
        </w:rPr>
        <w:t>)</w:t>
      </w:r>
    </w:p>
    <w:p w14:paraId="4FC07BD6" w14:textId="1FCFCE70" w:rsidR="00D1348C" w:rsidRDefault="00D1348C" w:rsidP="00A4010B">
      <w:pPr>
        <w:pStyle w:val="ListSubhead1"/>
        <w:numPr>
          <w:ilvl w:val="0"/>
          <w:numId w:val="38"/>
        </w:numPr>
        <w:contextualSpacing/>
        <w:rPr>
          <w:b w:val="0"/>
          <w:szCs w:val="24"/>
        </w:rPr>
      </w:pPr>
      <w:r>
        <w:rPr>
          <w:b w:val="0"/>
          <w:szCs w:val="24"/>
        </w:rPr>
        <w:t>Joe Bowring, IMM, will review a</w:t>
      </w:r>
      <w:r w:rsidRPr="00964E43">
        <w:rPr>
          <w:b w:val="0"/>
          <w:szCs w:val="24"/>
        </w:rPr>
        <w:t xml:space="preserve"> Problem Statement and Issue Charge addressing </w:t>
      </w:r>
      <w:r>
        <w:rPr>
          <w:b w:val="0"/>
          <w:szCs w:val="24"/>
        </w:rPr>
        <w:t>the calculation of the EE Addback</w:t>
      </w:r>
      <w:r w:rsidRPr="00964E43">
        <w:rPr>
          <w:b w:val="0"/>
          <w:szCs w:val="24"/>
        </w:rPr>
        <w:t xml:space="preserve">. </w:t>
      </w:r>
    </w:p>
    <w:p w14:paraId="7410961A" w14:textId="191013C4" w:rsidR="00A4010B" w:rsidRDefault="000E7048" w:rsidP="00A4010B">
      <w:pPr>
        <w:pStyle w:val="ListSubhead1"/>
        <w:numPr>
          <w:ilvl w:val="0"/>
          <w:numId w:val="38"/>
        </w:numPr>
        <w:contextualSpacing/>
        <w:rPr>
          <w:b w:val="0"/>
          <w:szCs w:val="24"/>
        </w:rPr>
      </w:pPr>
      <w:r>
        <w:rPr>
          <w:b w:val="0"/>
          <w:szCs w:val="24"/>
        </w:rPr>
        <w:t>Jeff B</w:t>
      </w:r>
      <w:r w:rsidR="00E95997">
        <w:rPr>
          <w:b w:val="0"/>
          <w:szCs w:val="24"/>
        </w:rPr>
        <w:t>astian</w:t>
      </w:r>
      <w:r>
        <w:rPr>
          <w:b w:val="0"/>
          <w:szCs w:val="24"/>
        </w:rPr>
        <w:t xml:space="preserve"> will provide </w:t>
      </w:r>
      <w:r w:rsidR="00E95997">
        <w:rPr>
          <w:b w:val="0"/>
          <w:szCs w:val="24"/>
        </w:rPr>
        <w:t>e</w:t>
      </w:r>
      <w:r>
        <w:rPr>
          <w:b w:val="0"/>
          <w:szCs w:val="24"/>
        </w:rPr>
        <w:t>ducation on RPM Auction Participation by EE Resources.</w:t>
      </w:r>
    </w:p>
    <w:p w14:paraId="18D317F4" w14:textId="7EE840CC" w:rsidR="00DA54D9" w:rsidRDefault="00DA54D9" w:rsidP="00A4010B">
      <w:pPr>
        <w:pStyle w:val="ListSubhead1"/>
        <w:numPr>
          <w:ilvl w:val="0"/>
          <w:numId w:val="38"/>
        </w:numPr>
        <w:contextualSpacing/>
        <w:rPr>
          <w:b w:val="0"/>
          <w:szCs w:val="24"/>
        </w:rPr>
      </w:pPr>
      <w:r w:rsidRPr="00F536BA">
        <w:rPr>
          <w:b w:val="0"/>
          <w:szCs w:val="24"/>
        </w:rPr>
        <w:t>Lisa Morelli will facilitate a discussion on the development of the CBIR matrix.</w:t>
      </w:r>
    </w:p>
    <w:p w14:paraId="619C6B23" w14:textId="058615BC" w:rsidR="00D1348C" w:rsidRPr="00D1348C" w:rsidRDefault="00D1348C" w:rsidP="00D1348C">
      <w:pPr>
        <w:pStyle w:val="ListSubhead1"/>
        <w:numPr>
          <w:ilvl w:val="0"/>
          <w:numId w:val="0"/>
        </w:numPr>
        <w:ind w:left="720"/>
        <w:contextualSpacing/>
        <w:rPr>
          <w:szCs w:val="24"/>
        </w:rPr>
      </w:pPr>
      <w:r w:rsidRPr="00D1348C">
        <w:rPr>
          <w:szCs w:val="24"/>
        </w:rPr>
        <w:t>The committee will be asked to approve the issue charge at this meeting.</w:t>
      </w:r>
    </w:p>
    <w:p w14:paraId="03E0F8AB" w14:textId="569ADCCF" w:rsidR="00B313CB" w:rsidRPr="00B313CB" w:rsidRDefault="006E29E0" w:rsidP="007E7799">
      <w:pPr>
        <w:pStyle w:val="PrimaryHeading"/>
      </w:pPr>
      <w:r>
        <w:t>F</w:t>
      </w:r>
      <w:r w:rsidR="002C5750">
        <w:t>irst Readings</w:t>
      </w:r>
      <w:r w:rsidR="00643B11">
        <w:t xml:space="preserve"> </w:t>
      </w:r>
      <w:r w:rsidR="009B55F7">
        <w:t xml:space="preserve">– Part 1 </w:t>
      </w:r>
      <w:r w:rsidR="00045C85">
        <w:t>(</w:t>
      </w:r>
      <w:r w:rsidR="009B55F7">
        <w:t>11:</w:t>
      </w:r>
      <w:r w:rsidR="00DA54D9">
        <w:t>15</w:t>
      </w:r>
      <w:r w:rsidR="00FE42F5">
        <w:t xml:space="preserve"> </w:t>
      </w:r>
      <w:r w:rsidR="008643F8">
        <w:t>–</w:t>
      </w:r>
      <w:r w:rsidR="00677B9F">
        <w:t xml:space="preserve"> </w:t>
      </w:r>
      <w:r w:rsidR="004B7500">
        <w:t>12</w:t>
      </w:r>
      <w:r w:rsidR="008643F8">
        <w:t>:</w:t>
      </w:r>
      <w:r w:rsidR="00DA54D9">
        <w:t>10</w:t>
      </w:r>
      <w:r>
        <w:t>)</w:t>
      </w:r>
    </w:p>
    <w:p w14:paraId="621D4D56" w14:textId="012E8375" w:rsidR="00BB34CA" w:rsidRDefault="00685598" w:rsidP="00A4010B">
      <w:pPr>
        <w:pStyle w:val="ListSubhead1"/>
        <w:numPr>
          <w:ilvl w:val="0"/>
          <w:numId w:val="3"/>
        </w:numPr>
        <w:contextualSpacing/>
        <w:rPr>
          <w:szCs w:val="24"/>
        </w:rPr>
      </w:pPr>
      <w:r>
        <w:rPr>
          <w:szCs w:val="24"/>
        </w:rPr>
        <w:t>Manual 15</w:t>
      </w:r>
      <w:r w:rsidRPr="002F6369">
        <w:rPr>
          <w:strike/>
          <w:color w:val="FF0000"/>
          <w:szCs w:val="24"/>
        </w:rPr>
        <w:t xml:space="preserve">, OA, and OATT </w:t>
      </w:r>
      <w:r>
        <w:rPr>
          <w:szCs w:val="24"/>
        </w:rPr>
        <w:t>Revisions - Incremental &amp; No Load Energy Offer</w:t>
      </w:r>
      <w:r w:rsidR="007D734E">
        <w:rPr>
          <w:szCs w:val="24"/>
        </w:rPr>
        <w:t xml:space="preserve"> (</w:t>
      </w:r>
      <w:r w:rsidR="009B55F7">
        <w:rPr>
          <w:szCs w:val="24"/>
        </w:rPr>
        <w:t>11</w:t>
      </w:r>
      <w:r w:rsidR="00137A12">
        <w:rPr>
          <w:szCs w:val="24"/>
        </w:rPr>
        <w:t>:</w:t>
      </w:r>
      <w:r w:rsidR="00DA54D9">
        <w:rPr>
          <w:szCs w:val="24"/>
        </w:rPr>
        <w:t>15</w:t>
      </w:r>
      <w:r w:rsidR="009B55F7">
        <w:rPr>
          <w:szCs w:val="24"/>
        </w:rPr>
        <w:t xml:space="preserve"> – </w:t>
      </w:r>
      <w:r w:rsidR="004B7500">
        <w:rPr>
          <w:szCs w:val="24"/>
        </w:rPr>
        <w:t>11</w:t>
      </w:r>
      <w:r w:rsidR="009B55F7">
        <w:rPr>
          <w:szCs w:val="24"/>
        </w:rPr>
        <w:t>:</w:t>
      </w:r>
      <w:r w:rsidR="00DA54D9">
        <w:rPr>
          <w:szCs w:val="24"/>
        </w:rPr>
        <w:t>45</w:t>
      </w:r>
      <w:r w:rsidR="007D734E">
        <w:rPr>
          <w:szCs w:val="24"/>
        </w:rPr>
        <w:t>)</w:t>
      </w:r>
    </w:p>
    <w:p w14:paraId="6E14AFC2" w14:textId="3E5DC2DD" w:rsidR="00685598" w:rsidRDefault="00685598" w:rsidP="00685598">
      <w:pPr>
        <w:pStyle w:val="ListSubhead1"/>
        <w:numPr>
          <w:ilvl w:val="0"/>
          <w:numId w:val="39"/>
        </w:numPr>
        <w:contextualSpacing/>
        <w:rPr>
          <w:b w:val="0"/>
          <w:szCs w:val="24"/>
        </w:rPr>
      </w:pPr>
      <w:r>
        <w:rPr>
          <w:b w:val="0"/>
          <w:szCs w:val="24"/>
        </w:rPr>
        <w:lastRenderedPageBreak/>
        <w:t>Heather Reiter will provide a</w:t>
      </w:r>
      <w:r w:rsidR="00137A12">
        <w:rPr>
          <w:b w:val="0"/>
          <w:szCs w:val="24"/>
        </w:rPr>
        <w:t xml:space="preserve">n overview </w:t>
      </w:r>
      <w:r>
        <w:rPr>
          <w:b w:val="0"/>
          <w:szCs w:val="24"/>
        </w:rPr>
        <w:t>of Cost Development Subcommittee (CDS)</w:t>
      </w:r>
      <w:r w:rsidR="007D734E">
        <w:rPr>
          <w:b w:val="0"/>
          <w:szCs w:val="24"/>
        </w:rPr>
        <w:t xml:space="preserve"> work plan</w:t>
      </w:r>
      <w:r>
        <w:rPr>
          <w:b w:val="0"/>
          <w:szCs w:val="24"/>
        </w:rPr>
        <w:t>.</w:t>
      </w:r>
    </w:p>
    <w:p w14:paraId="6228EA63" w14:textId="30818EBE" w:rsidR="007D734E" w:rsidRDefault="00685598" w:rsidP="006A2326">
      <w:pPr>
        <w:pStyle w:val="ListSubhead1"/>
        <w:numPr>
          <w:ilvl w:val="0"/>
          <w:numId w:val="39"/>
        </w:numPr>
        <w:contextualSpacing/>
        <w:rPr>
          <w:b w:val="0"/>
          <w:szCs w:val="24"/>
        </w:rPr>
      </w:pPr>
      <w:r w:rsidRPr="00685598">
        <w:rPr>
          <w:b w:val="0"/>
          <w:szCs w:val="24"/>
        </w:rPr>
        <w:t xml:space="preserve">Tom Hauske will </w:t>
      </w:r>
      <w:r>
        <w:rPr>
          <w:b w:val="0"/>
          <w:szCs w:val="24"/>
        </w:rPr>
        <w:t>provide a first read of the Manual 15</w:t>
      </w:r>
      <w:r w:rsidR="007D734E">
        <w:rPr>
          <w:b w:val="0"/>
          <w:szCs w:val="24"/>
        </w:rPr>
        <w:t>: Cost Development Guidelines</w:t>
      </w:r>
      <w:r w:rsidRPr="002A1836">
        <w:rPr>
          <w:b w:val="0"/>
          <w:strike/>
          <w:color w:val="FF0000"/>
          <w:szCs w:val="24"/>
        </w:rPr>
        <w:t xml:space="preserve">, OA, and OATT </w:t>
      </w:r>
      <w:r>
        <w:rPr>
          <w:b w:val="0"/>
          <w:szCs w:val="24"/>
        </w:rPr>
        <w:t>revisions that were developed in the CDS.</w:t>
      </w:r>
      <w:r w:rsidR="007D734E">
        <w:rPr>
          <w:b w:val="0"/>
          <w:szCs w:val="24"/>
        </w:rPr>
        <w:t xml:space="preserve"> </w:t>
      </w:r>
      <w:r w:rsidR="002A1836" w:rsidRPr="002A1836">
        <w:rPr>
          <w:b w:val="0"/>
          <w:color w:val="FF0000"/>
          <w:szCs w:val="24"/>
        </w:rPr>
        <w:t xml:space="preserve">OA and OATT revisions will be provided as an informational only update. </w:t>
      </w:r>
      <w:r w:rsidR="007D734E" w:rsidRPr="007D734E">
        <w:rPr>
          <w:b w:val="0"/>
          <w:szCs w:val="24"/>
        </w:rPr>
        <w:t xml:space="preserve">The committee will be asked to endorse the </w:t>
      </w:r>
      <w:r w:rsidR="002A1836" w:rsidRPr="002A1836">
        <w:rPr>
          <w:b w:val="0"/>
          <w:color w:val="FF0000"/>
          <w:szCs w:val="24"/>
        </w:rPr>
        <w:t>Manual 15</w:t>
      </w:r>
      <w:r w:rsidR="002A1836">
        <w:rPr>
          <w:b w:val="0"/>
          <w:szCs w:val="24"/>
        </w:rPr>
        <w:t xml:space="preserve"> </w:t>
      </w:r>
      <w:r w:rsidR="007D734E" w:rsidRPr="007D734E">
        <w:rPr>
          <w:b w:val="0"/>
          <w:szCs w:val="24"/>
        </w:rPr>
        <w:t>revisions at its next meeting.</w:t>
      </w:r>
    </w:p>
    <w:p w14:paraId="0AEEF32D" w14:textId="77777777" w:rsidR="004B7500" w:rsidRDefault="004B7500" w:rsidP="004B7500">
      <w:pPr>
        <w:pStyle w:val="ListSubhead1"/>
        <w:numPr>
          <w:ilvl w:val="0"/>
          <w:numId w:val="0"/>
        </w:numPr>
        <w:ind w:left="1080"/>
        <w:contextualSpacing/>
        <w:rPr>
          <w:b w:val="0"/>
          <w:szCs w:val="24"/>
        </w:rPr>
      </w:pPr>
    </w:p>
    <w:p w14:paraId="20FFD19C" w14:textId="75EF80ED" w:rsidR="004B7500" w:rsidRDefault="004B7500" w:rsidP="004B7500">
      <w:pPr>
        <w:pStyle w:val="ListSubhead1"/>
        <w:numPr>
          <w:ilvl w:val="0"/>
          <w:numId w:val="3"/>
        </w:numPr>
        <w:contextualSpacing/>
        <w:rPr>
          <w:szCs w:val="24"/>
        </w:rPr>
      </w:pPr>
      <w:r>
        <w:rPr>
          <w:szCs w:val="24"/>
        </w:rPr>
        <w:t>Regional Transmission and Energy Scheduling Practices Revisions (11:</w:t>
      </w:r>
      <w:r w:rsidR="00DA54D9">
        <w:rPr>
          <w:szCs w:val="24"/>
        </w:rPr>
        <w:t>45</w:t>
      </w:r>
      <w:r>
        <w:rPr>
          <w:szCs w:val="24"/>
        </w:rPr>
        <w:t xml:space="preserve"> – 12:</w:t>
      </w:r>
      <w:r w:rsidR="00DA54D9">
        <w:rPr>
          <w:szCs w:val="24"/>
        </w:rPr>
        <w:t>10</w:t>
      </w:r>
      <w:r>
        <w:rPr>
          <w:szCs w:val="24"/>
        </w:rPr>
        <w:t>)</w:t>
      </w:r>
    </w:p>
    <w:p w14:paraId="11190520" w14:textId="77777777" w:rsidR="004B7500" w:rsidRDefault="004B7500" w:rsidP="004B7500">
      <w:pPr>
        <w:pStyle w:val="ListSubhead1"/>
        <w:numPr>
          <w:ilvl w:val="0"/>
          <w:numId w:val="0"/>
        </w:numPr>
        <w:ind w:left="720"/>
        <w:contextualSpacing/>
        <w:rPr>
          <w:b w:val="0"/>
          <w:szCs w:val="24"/>
        </w:rPr>
      </w:pPr>
      <w:r>
        <w:rPr>
          <w:b w:val="0"/>
          <w:szCs w:val="24"/>
        </w:rPr>
        <w:t>Chris Pacella will</w:t>
      </w:r>
      <w:r w:rsidRPr="005660E2">
        <w:rPr>
          <w:b w:val="0"/>
          <w:szCs w:val="24"/>
        </w:rPr>
        <w:t xml:space="preserve"> </w:t>
      </w:r>
      <w:r w:rsidRPr="00A87A88">
        <w:rPr>
          <w:b w:val="0"/>
          <w:szCs w:val="24"/>
        </w:rPr>
        <w:t xml:space="preserve">provide a </w:t>
      </w:r>
      <w:r>
        <w:rPr>
          <w:b w:val="0"/>
          <w:szCs w:val="24"/>
        </w:rPr>
        <w:t xml:space="preserve">first </w:t>
      </w:r>
      <w:r w:rsidRPr="00A87A88">
        <w:rPr>
          <w:b w:val="0"/>
          <w:szCs w:val="24"/>
        </w:rPr>
        <w:t xml:space="preserve">read of </w:t>
      </w:r>
      <w:r>
        <w:rPr>
          <w:b w:val="0"/>
          <w:szCs w:val="24"/>
        </w:rPr>
        <w:t xml:space="preserve">revisions to the Regional Transmission and Energy Scheduling Practices document. </w:t>
      </w:r>
      <w:r w:rsidRPr="002236CF">
        <w:rPr>
          <w:b w:val="0"/>
          <w:szCs w:val="24"/>
        </w:rPr>
        <w:t>The committee will be asked to endorse the</w:t>
      </w:r>
      <w:r>
        <w:rPr>
          <w:b w:val="0"/>
          <w:szCs w:val="24"/>
        </w:rPr>
        <w:t xml:space="preserve"> revisions at its next meeting.</w:t>
      </w:r>
    </w:p>
    <w:p w14:paraId="631C7783" w14:textId="3E0FBCA6" w:rsidR="009B55F7" w:rsidRDefault="009B55F7" w:rsidP="009B55F7">
      <w:pPr>
        <w:pStyle w:val="PrimaryHeading"/>
      </w:pPr>
      <w:r>
        <w:t>Lunch</w:t>
      </w:r>
      <w:r w:rsidRPr="00104B18">
        <w:t xml:space="preserve"> (</w:t>
      </w:r>
      <w:r w:rsidR="004B7500">
        <w:t>12</w:t>
      </w:r>
      <w:r>
        <w:t>:</w:t>
      </w:r>
      <w:r w:rsidR="00DA54D9">
        <w:t>10</w:t>
      </w:r>
      <w:r>
        <w:t xml:space="preserve"> – 12:</w:t>
      </w:r>
      <w:r w:rsidR="00DA54D9">
        <w:t>40</w:t>
      </w:r>
      <w:r w:rsidRPr="00104B18">
        <w:t>)</w:t>
      </w:r>
    </w:p>
    <w:p w14:paraId="1FA7418C" w14:textId="5B3FFC9D" w:rsidR="009B55F7" w:rsidRDefault="009B55F7" w:rsidP="004B7500">
      <w:pPr>
        <w:pStyle w:val="ListSubhead1"/>
        <w:numPr>
          <w:ilvl w:val="0"/>
          <w:numId w:val="0"/>
        </w:numPr>
        <w:contextualSpacing/>
        <w:rPr>
          <w:b w:val="0"/>
          <w:szCs w:val="24"/>
        </w:rPr>
      </w:pPr>
    </w:p>
    <w:p w14:paraId="40CB01C8" w14:textId="16A15C84" w:rsidR="009B55F7" w:rsidRPr="009B55F7" w:rsidRDefault="009B55F7" w:rsidP="009B55F7">
      <w:pPr>
        <w:pStyle w:val="PrimaryHeading"/>
      </w:pPr>
      <w:r>
        <w:t>First Readings – Part 2 (12:</w:t>
      </w:r>
      <w:r w:rsidR="00DA54D9">
        <w:t>40</w:t>
      </w:r>
      <w:r>
        <w:t xml:space="preserve"> – </w:t>
      </w:r>
      <w:r w:rsidR="006A2326">
        <w:t>1</w:t>
      </w:r>
      <w:r>
        <w:t>:</w:t>
      </w:r>
      <w:r w:rsidR="00DA54D9">
        <w:t>30</w:t>
      </w:r>
      <w:r>
        <w:t>)</w:t>
      </w:r>
    </w:p>
    <w:p w14:paraId="6CFCE1AD" w14:textId="10614DF0" w:rsidR="00643B11" w:rsidRPr="008E392B" w:rsidRDefault="00643B11" w:rsidP="00643B11">
      <w:pPr>
        <w:pStyle w:val="ListSubhead1"/>
        <w:numPr>
          <w:ilvl w:val="0"/>
          <w:numId w:val="3"/>
        </w:numPr>
        <w:contextualSpacing/>
        <w:rPr>
          <w:szCs w:val="24"/>
        </w:rPr>
      </w:pPr>
      <w:r>
        <w:rPr>
          <w:szCs w:val="24"/>
        </w:rPr>
        <w:t>RPM Capacity Transfer Rights (</w:t>
      </w:r>
      <w:r w:rsidR="009B55F7">
        <w:rPr>
          <w:szCs w:val="24"/>
        </w:rPr>
        <w:t>1</w:t>
      </w:r>
      <w:r w:rsidR="004B7500">
        <w:rPr>
          <w:szCs w:val="24"/>
        </w:rPr>
        <w:t>2:</w:t>
      </w:r>
      <w:r w:rsidR="00DA54D9">
        <w:rPr>
          <w:szCs w:val="24"/>
        </w:rPr>
        <w:t>40</w:t>
      </w:r>
      <w:r>
        <w:rPr>
          <w:szCs w:val="24"/>
        </w:rPr>
        <w:t xml:space="preserve"> – 1</w:t>
      </w:r>
      <w:r w:rsidR="009B55F7">
        <w:rPr>
          <w:szCs w:val="24"/>
        </w:rPr>
        <w:t>:</w:t>
      </w:r>
      <w:r w:rsidR="00DA54D9">
        <w:rPr>
          <w:szCs w:val="24"/>
        </w:rPr>
        <w:t>30</w:t>
      </w:r>
      <w:r>
        <w:rPr>
          <w:szCs w:val="24"/>
        </w:rPr>
        <w:t>)</w:t>
      </w:r>
    </w:p>
    <w:p w14:paraId="3C6AAE19" w14:textId="662521A0" w:rsidR="00643B11" w:rsidRPr="00ED2DE5" w:rsidRDefault="00643B11" w:rsidP="00643B11">
      <w:pPr>
        <w:pStyle w:val="ListSubhead1"/>
        <w:numPr>
          <w:ilvl w:val="0"/>
          <w:numId w:val="40"/>
        </w:numPr>
        <w:contextualSpacing/>
        <w:rPr>
          <w:b w:val="0"/>
        </w:rPr>
      </w:pPr>
      <w:r w:rsidRPr="005405FC">
        <w:rPr>
          <w:b w:val="0"/>
          <w:szCs w:val="24"/>
        </w:rPr>
        <w:t>Lisa Morelli will facilitate a discussion to gather solution options from the committee</w:t>
      </w:r>
      <w:r>
        <w:rPr>
          <w:b w:val="0"/>
          <w:szCs w:val="24"/>
        </w:rPr>
        <w:t xml:space="preserve"> and develop packages</w:t>
      </w:r>
      <w:r w:rsidRPr="005405FC">
        <w:rPr>
          <w:b w:val="0"/>
          <w:szCs w:val="24"/>
        </w:rPr>
        <w:t xml:space="preserve">. Additional </w:t>
      </w:r>
      <w:r>
        <w:rPr>
          <w:b w:val="0"/>
          <w:szCs w:val="24"/>
        </w:rPr>
        <w:t xml:space="preserve">interests, </w:t>
      </w:r>
      <w:r w:rsidRPr="005405FC">
        <w:rPr>
          <w:b w:val="0"/>
          <w:szCs w:val="24"/>
        </w:rPr>
        <w:t>design components</w:t>
      </w:r>
      <w:r>
        <w:rPr>
          <w:b w:val="0"/>
          <w:szCs w:val="24"/>
        </w:rPr>
        <w:t>, solution options</w:t>
      </w:r>
      <w:r w:rsidRPr="005405FC">
        <w:rPr>
          <w:b w:val="0"/>
          <w:szCs w:val="24"/>
        </w:rPr>
        <w:t xml:space="preserve"> </w:t>
      </w:r>
      <w:r>
        <w:rPr>
          <w:b w:val="0"/>
          <w:szCs w:val="24"/>
        </w:rPr>
        <w:t xml:space="preserve">and packages </w:t>
      </w:r>
      <w:r w:rsidRPr="005405FC">
        <w:rPr>
          <w:b w:val="0"/>
          <w:szCs w:val="24"/>
        </w:rPr>
        <w:t>can be provided in advance of the meeting or during the meeting.</w:t>
      </w:r>
    </w:p>
    <w:p w14:paraId="3987D529" w14:textId="5282B9FE" w:rsidR="00ED2DE5" w:rsidRPr="002E59CC" w:rsidRDefault="00ED2DE5" w:rsidP="00643B11">
      <w:pPr>
        <w:pStyle w:val="ListSubhead1"/>
        <w:numPr>
          <w:ilvl w:val="0"/>
          <w:numId w:val="40"/>
        </w:numPr>
        <w:contextualSpacing/>
        <w:rPr>
          <w:b w:val="0"/>
        </w:rPr>
      </w:pPr>
      <w:r>
        <w:rPr>
          <w:b w:val="0"/>
          <w:szCs w:val="24"/>
        </w:rPr>
        <w:t>Kevin Zemanek, Buckeye Power, will provide a first read of the Buckeye proposal</w:t>
      </w:r>
      <w:r w:rsidR="005E3E34">
        <w:rPr>
          <w:b w:val="0"/>
          <w:szCs w:val="24"/>
        </w:rPr>
        <w:t>.</w:t>
      </w:r>
    </w:p>
    <w:p w14:paraId="63A5BF7C" w14:textId="6A559204" w:rsidR="00643B11" w:rsidRDefault="00643B11" w:rsidP="00643B11">
      <w:pPr>
        <w:pStyle w:val="ListSubhead1"/>
        <w:numPr>
          <w:ilvl w:val="0"/>
          <w:numId w:val="40"/>
        </w:numPr>
        <w:contextualSpacing/>
        <w:rPr>
          <w:b w:val="0"/>
        </w:rPr>
      </w:pPr>
      <w:r>
        <w:rPr>
          <w:b w:val="0"/>
        </w:rPr>
        <w:t>Jeff Bastian will review the MW quantity of qualified requests by zone to assist participants in evaluating the impact of the Buckeye proposal.</w:t>
      </w:r>
    </w:p>
    <w:p w14:paraId="6FCF97D0" w14:textId="2AEED005" w:rsidR="005E3E34" w:rsidRPr="005E3E34" w:rsidRDefault="005E3E34" w:rsidP="005E3E34">
      <w:pPr>
        <w:pStyle w:val="ListSubhead1"/>
        <w:numPr>
          <w:ilvl w:val="0"/>
          <w:numId w:val="0"/>
        </w:numPr>
        <w:ind w:left="720"/>
        <w:contextualSpacing/>
        <w:rPr>
          <w:b w:val="0"/>
        </w:rPr>
      </w:pPr>
      <w:r w:rsidRPr="002521B2">
        <w:rPr>
          <w:b w:val="0"/>
        </w:rPr>
        <w:t>The committee will be asked to endorse the proposal at its next meeting.</w:t>
      </w:r>
    </w:p>
    <w:p w14:paraId="1C5C79AD" w14:textId="62168BF3" w:rsidR="00964E43" w:rsidRDefault="002F6369" w:rsidP="009B55F7">
      <w:pPr>
        <w:pStyle w:val="ListSubhead1"/>
        <w:numPr>
          <w:ilvl w:val="0"/>
          <w:numId w:val="0"/>
        </w:numPr>
        <w:ind w:left="720"/>
        <w:contextualSpacing/>
        <w:rPr>
          <w:b w:val="0"/>
          <w:szCs w:val="24"/>
        </w:rPr>
      </w:pPr>
      <w:hyperlink r:id="rId8" w:history="1">
        <w:r w:rsidR="00643B11">
          <w:rPr>
            <w:rStyle w:val="Hyperlink"/>
            <w:b w:val="0"/>
          </w:rPr>
          <w:t>Issue Tracking: Capacity</w:t>
        </w:r>
      </w:hyperlink>
      <w:r w:rsidR="00643B11">
        <w:rPr>
          <w:rStyle w:val="Hyperlink"/>
          <w:b w:val="0"/>
        </w:rPr>
        <w:t xml:space="preserve"> Transfer Rights in RPM</w:t>
      </w:r>
    </w:p>
    <w:p w14:paraId="593D7F66" w14:textId="4E8AF93D" w:rsidR="005405FC" w:rsidRDefault="00C8163B" w:rsidP="005405FC">
      <w:pPr>
        <w:pStyle w:val="PrimaryHeading"/>
      </w:pPr>
      <w:r>
        <w:t>Working Items</w:t>
      </w:r>
      <w:r w:rsidRPr="00104B18">
        <w:t xml:space="preserve"> </w:t>
      </w:r>
      <w:r w:rsidR="000B75F4">
        <w:t>(1</w:t>
      </w:r>
      <w:r w:rsidR="00104B18" w:rsidRPr="00104B18">
        <w:t>:</w:t>
      </w:r>
      <w:r w:rsidR="00DA54D9">
        <w:t>30</w:t>
      </w:r>
      <w:r w:rsidR="00CC3215" w:rsidRPr="00104B18">
        <w:t xml:space="preserve"> </w:t>
      </w:r>
      <w:r w:rsidR="00104B18" w:rsidRPr="00104B18">
        <w:t xml:space="preserve">– </w:t>
      </w:r>
      <w:r w:rsidR="00790E85">
        <w:t>3:</w:t>
      </w:r>
      <w:r w:rsidR="00381B45">
        <w:t>05</w:t>
      </w:r>
      <w:r w:rsidR="00104B18" w:rsidRPr="00104B18">
        <w:t>)</w:t>
      </w:r>
    </w:p>
    <w:p w14:paraId="3B04C28B" w14:textId="17602C59" w:rsidR="00964E43" w:rsidRPr="008E392B" w:rsidRDefault="00964E43" w:rsidP="00A4010B">
      <w:pPr>
        <w:pStyle w:val="ListSubhead1"/>
        <w:numPr>
          <w:ilvl w:val="0"/>
          <w:numId w:val="3"/>
        </w:numPr>
        <w:contextualSpacing/>
        <w:rPr>
          <w:szCs w:val="24"/>
        </w:rPr>
      </w:pPr>
      <w:r>
        <w:rPr>
          <w:szCs w:val="24"/>
        </w:rPr>
        <w:t>Regulation for Virtual Combined Cycles (</w:t>
      </w:r>
      <w:r w:rsidR="005E3E34">
        <w:rPr>
          <w:szCs w:val="24"/>
        </w:rPr>
        <w:t>1</w:t>
      </w:r>
      <w:r w:rsidR="000B75F4">
        <w:rPr>
          <w:szCs w:val="24"/>
        </w:rPr>
        <w:t>:</w:t>
      </w:r>
      <w:r w:rsidR="00DA54D9">
        <w:rPr>
          <w:szCs w:val="24"/>
        </w:rPr>
        <w:t>30</w:t>
      </w:r>
      <w:r w:rsidR="005E3E34">
        <w:rPr>
          <w:szCs w:val="24"/>
        </w:rPr>
        <w:t xml:space="preserve"> – 2</w:t>
      </w:r>
      <w:r w:rsidR="000B75F4">
        <w:rPr>
          <w:szCs w:val="24"/>
        </w:rPr>
        <w:t>:</w:t>
      </w:r>
      <w:r w:rsidR="00DA54D9">
        <w:rPr>
          <w:szCs w:val="24"/>
        </w:rPr>
        <w:t>20</w:t>
      </w:r>
      <w:r>
        <w:rPr>
          <w:szCs w:val="24"/>
        </w:rPr>
        <w:t>)</w:t>
      </w:r>
    </w:p>
    <w:p w14:paraId="40A82F74" w14:textId="23AA6BAB" w:rsidR="00964E43" w:rsidRDefault="00964E43" w:rsidP="00964E43">
      <w:pPr>
        <w:pStyle w:val="ListSubhead1"/>
        <w:numPr>
          <w:ilvl w:val="0"/>
          <w:numId w:val="35"/>
        </w:numPr>
        <w:contextualSpacing/>
        <w:rPr>
          <w:b w:val="0"/>
        </w:rPr>
      </w:pPr>
      <w:r>
        <w:rPr>
          <w:b w:val="0"/>
        </w:rPr>
        <w:t xml:space="preserve">Michael Olaleye will provide education on the causes of </w:t>
      </w:r>
      <w:r w:rsidR="000B75F4">
        <w:rPr>
          <w:b w:val="0"/>
        </w:rPr>
        <w:t xml:space="preserve">virtual </w:t>
      </w:r>
      <w:r w:rsidR="00840A55">
        <w:rPr>
          <w:b w:val="0"/>
        </w:rPr>
        <w:t xml:space="preserve">combined cycle </w:t>
      </w:r>
      <w:r w:rsidR="000B75F4">
        <w:rPr>
          <w:b w:val="0"/>
        </w:rPr>
        <w:t>units not clearing equally in the regulation market</w:t>
      </w:r>
      <w:r>
        <w:rPr>
          <w:b w:val="0"/>
        </w:rPr>
        <w:t>, how this issue differs from regulation awards for combined cycles that are modeled differently, and education on prior-used solutions.</w:t>
      </w:r>
    </w:p>
    <w:p w14:paraId="5BF13B70" w14:textId="2CE501BB" w:rsidR="005E3E34" w:rsidRPr="005E3E34" w:rsidRDefault="005E3E34" w:rsidP="005E3E34">
      <w:pPr>
        <w:pStyle w:val="ListSubhead1"/>
        <w:numPr>
          <w:ilvl w:val="0"/>
          <w:numId w:val="35"/>
        </w:numPr>
        <w:contextualSpacing/>
        <w:rPr>
          <w:b w:val="0"/>
        </w:rPr>
      </w:pPr>
      <w:r w:rsidRPr="005405FC">
        <w:rPr>
          <w:b w:val="0"/>
          <w:szCs w:val="24"/>
        </w:rPr>
        <w:t xml:space="preserve">Lisa Morelli will facilitate a discussion </w:t>
      </w:r>
      <w:r>
        <w:rPr>
          <w:b w:val="0"/>
          <w:szCs w:val="24"/>
        </w:rPr>
        <w:t>to identify interests and design components for the Regulation for Virtual Combined Cycles issue charge as part of the Consensus Based Issue Resolution process.</w:t>
      </w:r>
    </w:p>
    <w:p w14:paraId="0F3150A2" w14:textId="4D5B61AC" w:rsidR="00964E43" w:rsidRPr="00964E43" w:rsidRDefault="00964E43" w:rsidP="00964E43">
      <w:pPr>
        <w:pStyle w:val="ListSubhead1"/>
        <w:numPr>
          <w:ilvl w:val="0"/>
          <w:numId w:val="0"/>
        </w:numPr>
        <w:ind w:left="720"/>
        <w:contextualSpacing/>
        <w:rPr>
          <w:rStyle w:val="Hyperlink"/>
          <w:b w:val="0"/>
        </w:rPr>
      </w:pPr>
      <w:r>
        <w:rPr>
          <w:b w:val="0"/>
        </w:rPr>
        <w:fldChar w:fldCharType="begin"/>
      </w:r>
      <w:r>
        <w:rPr>
          <w:b w:val="0"/>
        </w:rPr>
        <w:instrText xml:space="preserve"> HYPERLINK "https://www.pjm.com/committees-and-groups/issue-tracking/issue-tracking-details.aspx?Issue=4156560d-cfb4-45e6-aacd-33ec5c9447ed" </w:instrText>
      </w:r>
      <w:r>
        <w:rPr>
          <w:b w:val="0"/>
        </w:rPr>
        <w:fldChar w:fldCharType="separate"/>
      </w:r>
      <w:r w:rsidRPr="00964E43">
        <w:rPr>
          <w:rStyle w:val="Hyperlink"/>
          <w:b w:val="0"/>
        </w:rPr>
        <w:t>Issue Tracking: Regulation for Virtual Combined Cycles</w:t>
      </w:r>
    </w:p>
    <w:p w14:paraId="1B9CF673" w14:textId="2DA09060" w:rsidR="00701F4B" w:rsidRDefault="00964E43" w:rsidP="00701F4B">
      <w:pPr>
        <w:pStyle w:val="ListSubhead1"/>
        <w:numPr>
          <w:ilvl w:val="0"/>
          <w:numId w:val="0"/>
        </w:numPr>
        <w:ind w:left="720"/>
        <w:contextualSpacing/>
        <w:rPr>
          <w:szCs w:val="24"/>
        </w:rPr>
      </w:pPr>
      <w:r>
        <w:rPr>
          <w:b w:val="0"/>
        </w:rPr>
        <w:fldChar w:fldCharType="end"/>
      </w:r>
    </w:p>
    <w:p w14:paraId="48BE8DF3" w14:textId="2F012707" w:rsidR="00021653" w:rsidRDefault="005E3E34" w:rsidP="00021653">
      <w:pPr>
        <w:pStyle w:val="ListSubhead1"/>
        <w:numPr>
          <w:ilvl w:val="0"/>
          <w:numId w:val="3"/>
        </w:numPr>
        <w:contextualSpacing/>
        <w:rPr>
          <w:szCs w:val="24"/>
        </w:rPr>
      </w:pPr>
      <w:r>
        <w:rPr>
          <w:szCs w:val="24"/>
        </w:rPr>
        <w:t xml:space="preserve">Undefined </w:t>
      </w:r>
      <w:r w:rsidR="00021653">
        <w:rPr>
          <w:szCs w:val="24"/>
        </w:rPr>
        <w:t xml:space="preserve">Regulation Mileage Ratio </w:t>
      </w:r>
      <w:r>
        <w:rPr>
          <w:szCs w:val="24"/>
        </w:rPr>
        <w:t xml:space="preserve">Calculation </w:t>
      </w:r>
      <w:r w:rsidR="00021653">
        <w:rPr>
          <w:szCs w:val="24"/>
        </w:rPr>
        <w:t>(</w:t>
      </w:r>
      <w:r w:rsidR="00790E85">
        <w:rPr>
          <w:szCs w:val="24"/>
        </w:rPr>
        <w:t>2:</w:t>
      </w:r>
      <w:r w:rsidR="00381B45">
        <w:rPr>
          <w:szCs w:val="24"/>
        </w:rPr>
        <w:t>20</w:t>
      </w:r>
      <w:r w:rsidR="00790E85">
        <w:rPr>
          <w:szCs w:val="24"/>
        </w:rPr>
        <w:t xml:space="preserve"> – 3</w:t>
      </w:r>
      <w:r w:rsidR="00021653">
        <w:rPr>
          <w:szCs w:val="24"/>
        </w:rPr>
        <w:t>:</w:t>
      </w:r>
      <w:r w:rsidR="00381B45">
        <w:rPr>
          <w:szCs w:val="24"/>
        </w:rPr>
        <w:t>05</w:t>
      </w:r>
      <w:r w:rsidR="00021653">
        <w:rPr>
          <w:szCs w:val="24"/>
        </w:rPr>
        <w:t>)</w:t>
      </w:r>
    </w:p>
    <w:p w14:paraId="0AE30ED0" w14:textId="5D8A05A5" w:rsidR="00790E85" w:rsidRDefault="00790E85" w:rsidP="00021653">
      <w:pPr>
        <w:pStyle w:val="ListSubhead1"/>
        <w:numPr>
          <w:ilvl w:val="0"/>
          <w:numId w:val="32"/>
        </w:numPr>
        <w:contextualSpacing/>
        <w:rPr>
          <w:b w:val="0"/>
          <w:szCs w:val="24"/>
        </w:rPr>
      </w:pPr>
      <w:r>
        <w:rPr>
          <w:b w:val="0"/>
          <w:szCs w:val="24"/>
        </w:rPr>
        <w:t>Michael Olaleye will provide education on the Undefined Regulation Mileage Ratio Calculation issue.</w:t>
      </w:r>
    </w:p>
    <w:p w14:paraId="48B0F17F" w14:textId="4CA19939" w:rsidR="00021653" w:rsidRDefault="00021653" w:rsidP="00021653">
      <w:pPr>
        <w:pStyle w:val="ListSubhead1"/>
        <w:numPr>
          <w:ilvl w:val="0"/>
          <w:numId w:val="32"/>
        </w:numPr>
        <w:contextualSpacing/>
        <w:rPr>
          <w:b w:val="0"/>
          <w:szCs w:val="24"/>
        </w:rPr>
      </w:pPr>
      <w:r>
        <w:rPr>
          <w:b w:val="0"/>
          <w:szCs w:val="24"/>
        </w:rPr>
        <w:t xml:space="preserve">Joe Bowring, IMM, will </w:t>
      </w:r>
      <w:r w:rsidR="00790E85">
        <w:rPr>
          <w:b w:val="0"/>
          <w:szCs w:val="24"/>
        </w:rPr>
        <w:t xml:space="preserve">provide education on the Undefined </w:t>
      </w:r>
      <w:r>
        <w:rPr>
          <w:b w:val="0"/>
          <w:szCs w:val="24"/>
        </w:rPr>
        <w:t>Regulation Mileage Ratio</w:t>
      </w:r>
      <w:r w:rsidR="00790E85">
        <w:rPr>
          <w:b w:val="0"/>
          <w:szCs w:val="24"/>
        </w:rPr>
        <w:t xml:space="preserve"> Calculation issue</w:t>
      </w:r>
      <w:r>
        <w:rPr>
          <w:b w:val="0"/>
          <w:szCs w:val="24"/>
        </w:rPr>
        <w:t>.</w:t>
      </w:r>
    </w:p>
    <w:p w14:paraId="6E7FFF63" w14:textId="097CE6F4" w:rsidR="00381B45" w:rsidRPr="00381B45" w:rsidRDefault="00381B45" w:rsidP="00381B45">
      <w:pPr>
        <w:pStyle w:val="ListSubhead1"/>
        <w:numPr>
          <w:ilvl w:val="0"/>
          <w:numId w:val="32"/>
        </w:numPr>
        <w:contextualSpacing/>
        <w:rPr>
          <w:b w:val="0"/>
          <w:szCs w:val="24"/>
        </w:rPr>
      </w:pPr>
      <w:r w:rsidRPr="00F536BA">
        <w:rPr>
          <w:b w:val="0"/>
          <w:szCs w:val="24"/>
        </w:rPr>
        <w:t>Lisa Morelli will facilitate a discussion on the development of the CBIR matrix.</w:t>
      </w:r>
    </w:p>
    <w:p w14:paraId="18E22776" w14:textId="1C5BB9D7" w:rsidR="00790E85" w:rsidRPr="00964E43" w:rsidRDefault="00790E85" w:rsidP="00790E85">
      <w:pPr>
        <w:pStyle w:val="ListSubhead1"/>
        <w:numPr>
          <w:ilvl w:val="0"/>
          <w:numId w:val="0"/>
        </w:numPr>
        <w:ind w:left="720"/>
        <w:contextualSpacing/>
        <w:rPr>
          <w:rStyle w:val="Hyperlink"/>
          <w:b w:val="0"/>
        </w:rPr>
      </w:pPr>
      <w:r>
        <w:rPr>
          <w:b w:val="0"/>
        </w:rPr>
        <w:fldChar w:fldCharType="begin"/>
      </w:r>
      <w:r>
        <w:rPr>
          <w:b w:val="0"/>
        </w:rPr>
        <w:instrText>HYPERLINK "https://www.pjm.com/committees-and-groups/issue-tracking/issue-tracking-details.aspx?Issue=8f567a45-cd61-4d1c-97dd-cc2d3bd772ee"</w:instrText>
      </w:r>
      <w:r>
        <w:rPr>
          <w:b w:val="0"/>
        </w:rPr>
        <w:fldChar w:fldCharType="separate"/>
      </w:r>
      <w:r w:rsidRPr="00964E43">
        <w:rPr>
          <w:rStyle w:val="Hyperlink"/>
          <w:b w:val="0"/>
        </w:rPr>
        <w:t xml:space="preserve">Issue Tracking: </w:t>
      </w:r>
      <w:r>
        <w:rPr>
          <w:rStyle w:val="Hyperlink"/>
          <w:b w:val="0"/>
        </w:rPr>
        <w:t>Undefined Regulation Mileage Ratio Calculation</w:t>
      </w:r>
    </w:p>
    <w:p w14:paraId="0E45AEA6" w14:textId="4205207D" w:rsidR="00964E43" w:rsidRPr="005405FC" w:rsidRDefault="00790E85" w:rsidP="00790E85">
      <w:pPr>
        <w:pStyle w:val="ListSubhead1"/>
        <w:numPr>
          <w:ilvl w:val="0"/>
          <w:numId w:val="0"/>
        </w:numPr>
        <w:contextualSpacing/>
        <w:rPr>
          <w:rStyle w:val="Hyperlink"/>
          <w:color w:val="auto"/>
          <w:szCs w:val="24"/>
          <w:u w:val="none"/>
        </w:rPr>
      </w:pPr>
      <w:r>
        <w:rPr>
          <w:b w:val="0"/>
        </w:rPr>
        <w:fldChar w:fldCharType="end"/>
      </w:r>
    </w:p>
    <w:p w14:paraId="52350F90" w14:textId="3CB9B020" w:rsidR="00836699" w:rsidRDefault="00836699" w:rsidP="00836699">
      <w:pPr>
        <w:pStyle w:val="PrimaryHeading"/>
      </w:pPr>
      <w:r>
        <w:t>Additional Items</w:t>
      </w:r>
      <w:r w:rsidRPr="00104B18">
        <w:t xml:space="preserve"> </w:t>
      </w:r>
      <w:r>
        <w:t>(3</w:t>
      </w:r>
      <w:r w:rsidRPr="00104B18">
        <w:t>:</w:t>
      </w:r>
      <w:r w:rsidR="00381B45">
        <w:t>05</w:t>
      </w:r>
      <w:r w:rsidRPr="00104B18">
        <w:t xml:space="preserve"> – </w:t>
      </w:r>
      <w:r w:rsidR="005B1BCA">
        <w:t>4</w:t>
      </w:r>
      <w:r>
        <w:t>:</w:t>
      </w:r>
      <w:r w:rsidR="004B7500">
        <w:t>00</w:t>
      </w:r>
      <w:r w:rsidRPr="00104B18">
        <w:t>)</w:t>
      </w:r>
    </w:p>
    <w:p w14:paraId="2C64E828" w14:textId="28D26807" w:rsidR="00836699" w:rsidRPr="00836699" w:rsidRDefault="00836699" w:rsidP="00836699">
      <w:pPr>
        <w:pStyle w:val="ListSubhead1"/>
        <w:numPr>
          <w:ilvl w:val="0"/>
          <w:numId w:val="3"/>
        </w:numPr>
        <w:contextualSpacing/>
        <w:rPr>
          <w:szCs w:val="24"/>
        </w:rPr>
      </w:pPr>
      <w:r w:rsidRPr="00836699">
        <w:rPr>
          <w:szCs w:val="24"/>
        </w:rPr>
        <w:t>Real-Time Values</w:t>
      </w:r>
      <w:r>
        <w:rPr>
          <w:szCs w:val="24"/>
        </w:rPr>
        <w:t xml:space="preserve"> / </w:t>
      </w:r>
      <w:r w:rsidRPr="00836699">
        <w:rPr>
          <w:szCs w:val="24"/>
        </w:rPr>
        <w:t>Parameter Limited Sched</w:t>
      </w:r>
      <w:r>
        <w:rPr>
          <w:szCs w:val="24"/>
        </w:rPr>
        <w:t>ules (3:</w:t>
      </w:r>
      <w:r w:rsidR="00381B45">
        <w:rPr>
          <w:szCs w:val="24"/>
        </w:rPr>
        <w:t>05</w:t>
      </w:r>
      <w:r>
        <w:rPr>
          <w:szCs w:val="24"/>
        </w:rPr>
        <w:t xml:space="preserve"> – </w:t>
      </w:r>
      <w:r w:rsidR="000E7048">
        <w:rPr>
          <w:szCs w:val="24"/>
        </w:rPr>
        <w:t>4</w:t>
      </w:r>
      <w:r>
        <w:rPr>
          <w:szCs w:val="24"/>
        </w:rPr>
        <w:t>:</w:t>
      </w:r>
      <w:r w:rsidR="000E7048">
        <w:rPr>
          <w:szCs w:val="24"/>
        </w:rPr>
        <w:t>0</w:t>
      </w:r>
      <w:r>
        <w:rPr>
          <w:szCs w:val="24"/>
        </w:rPr>
        <w:t>0)</w:t>
      </w:r>
    </w:p>
    <w:p w14:paraId="3CB1F651" w14:textId="5E4757E4" w:rsidR="00836699" w:rsidRDefault="00836699" w:rsidP="00836699">
      <w:pPr>
        <w:pStyle w:val="ListSubhead1"/>
        <w:numPr>
          <w:ilvl w:val="0"/>
          <w:numId w:val="42"/>
        </w:numPr>
        <w:contextualSpacing/>
        <w:rPr>
          <w:b w:val="0"/>
          <w:szCs w:val="24"/>
        </w:rPr>
      </w:pPr>
      <w:r>
        <w:rPr>
          <w:b w:val="0"/>
          <w:szCs w:val="24"/>
        </w:rPr>
        <w:t>Lauren Strella Wahba will review a straw proposal for Real-Time Values.</w:t>
      </w:r>
    </w:p>
    <w:p w14:paraId="69026E6E" w14:textId="1D8B664A" w:rsidR="00836699" w:rsidRPr="00836699" w:rsidRDefault="00836699" w:rsidP="00836699">
      <w:pPr>
        <w:pStyle w:val="ListSubhead1"/>
        <w:numPr>
          <w:ilvl w:val="0"/>
          <w:numId w:val="42"/>
        </w:numPr>
        <w:contextualSpacing/>
        <w:rPr>
          <w:b w:val="0"/>
          <w:szCs w:val="24"/>
        </w:rPr>
      </w:pPr>
      <w:r>
        <w:rPr>
          <w:b w:val="0"/>
          <w:szCs w:val="24"/>
        </w:rPr>
        <w:t>Keyur Patel will continue to discuss options for Parameter Limited Schedules</w:t>
      </w:r>
      <w:r w:rsidR="0053661F">
        <w:rPr>
          <w:b w:val="0"/>
          <w:szCs w:val="24"/>
        </w:rPr>
        <w:t>.</w:t>
      </w:r>
    </w:p>
    <w:p w14:paraId="0742ACA9" w14:textId="3CA696A4" w:rsidR="00817936" w:rsidRPr="00841A0E" w:rsidRDefault="00CC0472" w:rsidP="00841A0E">
      <w:pPr>
        <w:pStyle w:val="PrimaryHeading"/>
      </w:pPr>
      <w:r>
        <w:t>Informational Section</w:t>
      </w:r>
    </w:p>
    <w:p w14:paraId="459860A8" w14:textId="77777777" w:rsidR="00381B45" w:rsidRDefault="00381B45" w:rsidP="00381B45">
      <w:pPr>
        <w:pStyle w:val="NoSpacing"/>
        <w:rPr>
          <w:rFonts w:ascii="Arial Narrow" w:hAnsi="Arial Narrow"/>
          <w:sz w:val="24"/>
          <w:szCs w:val="24"/>
        </w:rPr>
      </w:pPr>
      <w:r>
        <w:rPr>
          <w:rFonts w:ascii="Arial Narrow" w:hAnsi="Arial Narrow"/>
          <w:b/>
          <w:bCs/>
          <w:sz w:val="24"/>
          <w:szCs w:val="24"/>
        </w:rPr>
        <w:t>PJM Manual 03 Attachment E Automatic Sectionalizing Schemes</w:t>
      </w:r>
      <w:r>
        <w:rPr>
          <w:rFonts w:ascii="Arial Narrow" w:hAnsi="Arial Narrow"/>
          <w:sz w:val="24"/>
          <w:szCs w:val="24"/>
        </w:rPr>
        <w:br/>
        <w:t>Materials are posted as informational only.</w:t>
      </w:r>
    </w:p>
    <w:p w14:paraId="403279FB" w14:textId="77777777" w:rsidR="00833BF6" w:rsidRDefault="00833BF6" w:rsidP="00817936">
      <w:pPr>
        <w:pStyle w:val="NoSpacing"/>
        <w:rPr>
          <w:rFonts w:ascii="Arial Narrow" w:hAnsi="Arial Narrow"/>
          <w:b/>
          <w:sz w:val="24"/>
          <w:szCs w:val="24"/>
        </w:rPr>
      </w:pPr>
    </w:p>
    <w:p w14:paraId="36B1030A" w14:textId="32FD7306"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1"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4"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0B75F4">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0B75F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1EE5BE78"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18B66FE" w14:textId="3732CB8F" w:rsidR="007C4088" w:rsidRPr="00BB6921" w:rsidRDefault="007C4088" w:rsidP="000B75F4">
            <w:pPr>
              <w:pStyle w:val="DisclaimerHeading"/>
              <w:spacing w:before="40" w:after="40" w:line="220" w:lineRule="exact"/>
              <w:jc w:val="left"/>
              <w:rPr>
                <w:b w:val="0"/>
                <w:i w:val="0"/>
                <w:color w:val="auto"/>
                <w:sz w:val="18"/>
                <w:szCs w:val="18"/>
              </w:rPr>
            </w:pPr>
            <w:r>
              <w:rPr>
                <w:b w:val="0"/>
                <w:i w:val="0"/>
                <w:color w:val="auto"/>
                <w:sz w:val="18"/>
                <w:szCs w:val="18"/>
              </w:rPr>
              <w:t>September 9</w:t>
            </w:r>
          </w:p>
        </w:tc>
        <w:tc>
          <w:tcPr>
            <w:tcW w:w="983" w:type="dxa"/>
            <w:tcBorders>
              <w:top w:val="single" w:sz="4" w:space="0" w:color="auto"/>
              <w:left w:val="single" w:sz="4" w:space="0" w:color="auto"/>
              <w:bottom w:val="single" w:sz="4" w:space="0" w:color="auto"/>
              <w:right w:val="single" w:sz="8" w:space="0" w:color="auto"/>
            </w:tcBorders>
          </w:tcPr>
          <w:p w14:paraId="3BFAFD35" w14:textId="6DF195AB"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6D0B96A" w14:textId="0BDD3CB2" w:rsidR="007C4088" w:rsidRPr="007C4088"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3065E536" w14:textId="1527CADF" w:rsidR="007C4088" w:rsidRPr="00C10A93"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August 30</w:t>
            </w:r>
          </w:p>
        </w:tc>
        <w:tc>
          <w:tcPr>
            <w:tcW w:w="1529" w:type="dxa"/>
            <w:tcBorders>
              <w:top w:val="single" w:sz="4" w:space="0" w:color="auto"/>
              <w:left w:val="single" w:sz="4" w:space="0" w:color="auto"/>
              <w:bottom w:val="single" w:sz="4" w:space="0" w:color="auto"/>
              <w:right w:val="single" w:sz="4" w:space="0" w:color="auto"/>
            </w:tcBorders>
          </w:tcPr>
          <w:p w14:paraId="501709F4" w14:textId="2176B7D0" w:rsidR="007C4088" w:rsidRPr="00C10A93"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September </w:t>
            </w:r>
            <w:r w:rsidR="00EB2199">
              <w:rPr>
                <w:b w:val="0"/>
                <w:color w:val="auto"/>
                <w:sz w:val="18"/>
                <w:szCs w:val="18"/>
              </w:rPr>
              <w:t>2</w:t>
            </w:r>
          </w:p>
        </w:tc>
      </w:tr>
      <w:tr w:rsidR="007C4088" w14:paraId="293E8A5A" w14:textId="77777777" w:rsidTr="000B75F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EC8B97D" w14:textId="78E45637" w:rsidR="007C4088" w:rsidRPr="007C4088" w:rsidRDefault="007C4088" w:rsidP="000B75F4">
            <w:pPr>
              <w:pStyle w:val="DisclaimerHeading"/>
              <w:spacing w:before="40" w:after="40" w:line="220" w:lineRule="exact"/>
              <w:jc w:val="left"/>
              <w:rPr>
                <w:b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14:paraId="2580DD95" w14:textId="4D756827" w:rsidR="007C4088" w:rsidRPr="00C10A93" w:rsidRDefault="007C4088" w:rsidP="000B75F4">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5BC169A1" w14:textId="06D8FD4C"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25FE30CA" w14:textId="4D0BBEAF"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September 24</w:t>
            </w:r>
          </w:p>
        </w:tc>
        <w:tc>
          <w:tcPr>
            <w:tcW w:w="1529" w:type="dxa"/>
            <w:tcBorders>
              <w:top w:val="single" w:sz="4" w:space="0" w:color="auto"/>
              <w:left w:val="single" w:sz="4" w:space="0" w:color="auto"/>
              <w:bottom w:val="single" w:sz="4" w:space="0" w:color="auto"/>
              <w:right w:val="single" w:sz="4" w:space="0" w:color="auto"/>
            </w:tcBorders>
          </w:tcPr>
          <w:p w14:paraId="23A26D0E" w14:textId="611710D8" w:rsidR="007C4088" w:rsidRPr="00EB58CC"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EB58CC">
              <w:rPr>
                <w:b w:val="0"/>
                <w:color w:val="auto"/>
                <w:sz w:val="18"/>
                <w:szCs w:val="18"/>
              </w:rPr>
              <w:t>September</w:t>
            </w:r>
            <w:r w:rsidR="00EB2199">
              <w:rPr>
                <w:b w:val="0"/>
                <w:color w:val="auto"/>
                <w:sz w:val="18"/>
                <w:szCs w:val="18"/>
              </w:rPr>
              <w:t xml:space="preserve"> 29</w:t>
            </w:r>
          </w:p>
        </w:tc>
      </w:tr>
      <w:tr w:rsidR="007C4088" w14:paraId="7A0C7F25" w14:textId="77777777" w:rsidTr="007C4088">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5F4E777C" w14:textId="7B4ED6B4" w:rsidR="007C4088" w:rsidRPr="0055010D" w:rsidRDefault="007C4088" w:rsidP="000B75F4">
            <w:pPr>
              <w:pStyle w:val="DisclaimerHeading"/>
              <w:spacing w:before="40" w:after="40" w:line="220" w:lineRule="exact"/>
              <w:jc w:val="left"/>
              <w:rPr>
                <w:color w:val="auto"/>
                <w:sz w:val="18"/>
                <w:szCs w:val="18"/>
              </w:rPr>
            </w:pPr>
            <w:r>
              <w:rPr>
                <w:b w:val="0"/>
                <w:i w:val="0"/>
                <w:color w:val="auto"/>
                <w:sz w:val="18"/>
                <w:szCs w:val="18"/>
              </w:rPr>
              <w:t>November 3</w:t>
            </w:r>
          </w:p>
        </w:tc>
        <w:tc>
          <w:tcPr>
            <w:tcW w:w="983" w:type="dxa"/>
            <w:tcBorders>
              <w:top w:val="single" w:sz="4" w:space="0" w:color="auto"/>
              <w:left w:val="single" w:sz="4" w:space="0" w:color="auto"/>
              <w:bottom w:val="single" w:sz="4" w:space="0" w:color="auto"/>
              <w:right w:val="single" w:sz="8" w:space="0" w:color="auto"/>
            </w:tcBorders>
          </w:tcPr>
          <w:p w14:paraId="604AB340" w14:textId="6F53AF11"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CCB8AF9" w14:textId="35DDE44A"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79F3B71" w14:textId="39C34FF2"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October 22</w:t>
            </w:r>
          </w:p>
        </w:tc>
        <w:tc>
          <w:tcPr>
            <w:tcW w:w="1529" w:type="dxa"/>
            <w:tcBorders>
              <w:top w:val="single" w:sz="4" w:space="0" w:color="auto"/>
              <w:left w:val="single" w:sz="4" w:space="0" w:color="auto"/>
              <w:bottom w:val="single" w:sz="4" w:space="0" w:color="auto"/>
              <w:right w:val="single" w:sz="4" w:space="0" w:color="auto"/>
            </w:tcBorders>
          </w:tcPr>
          <w:p w14:paraId="52B80E61" w14:textId="4FDA442B" w:rsidR="007C4088" w:rsidRPr="00613A78"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October</w:t>
            </w:r>
            <w:r w:rsidR="00EB2199" w:rsidRPr="00613A78">
              <w:rPr>
                <w:b w:val="0"/>
                <w:color w:val="auto"/>
                <w:sz w:val="18"/>
                <w:szCs w:val="18"/>
              </w:rPr>
              <w:t xml:space="preserve"> 27</w:t>
            </w:r>
          </w:p>
        </w:tc>
      </w:tr>
      <w:tr w:rsidR="007C4088" w14:paraId="655E9812" w14:textId="77777777" w:rsidTr="000B75F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0B75F4">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0B75F4" w:rsidRDefault="000B75F4" w:rsidP="00B62597">
      <w:pPr>
        <w:spacing w:after="0" w:line="240" w:lineRule="auto"/>
      </w:pPr>
      <w:r>
        <w:separator/>
      </w:r>
    </w:p>
  </w:endnote>
  <w:endnote w:type="continuationSeparator" w:id="0">
    <w:p w14:paraId="284B091B" w14:textId="77777777" w:rsidR="000B75F4" w:rsidRDefault="000B75F4"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C43E6BE-1950-43C2-97AB-13509B105E5B}"/>
    <w:embedBold r:id="rId2" w:fontKey="{A4516415-433A-4738-B642-64CDB4CBAC5E}"/>
    <w:embedItalic r:id="rId3" w:fontKey="{1D5F6804-02EE-4A34-BBFA-3D8266FCEBB3}"/>
    <w:embedBoldItalic r:id="rId4" w:fontKey="{D92EADE6-77DF-4344-B678-CC2191ACCFFC}"/>
  </w:font>
  <w:font w:name="Calibri">
    <w:panose1 w:val="020F0502020204030204"/>
    <w:charset w:val="00"/>
    <w:family w:val="swiss"/>
    <w:pitch w:val="variable"/>
    <w:sig w:usb0="E4002EFF" w:usb1="C000247B" w:usb2="00000009" w:usb3="00000000" w:csb0="000001FF" w:csb1="00000000"/>
    <w:embedRegular r:id="rId5" w:fontKey="{E6ABF8E8-B964-45EC-B691-DB5469AA3313}"/>
    <w:embedBold r:id="rId6" w:fontKey="{A2565D2E-E96E-49D8-A869-A77CD42206C8}"/>
    <w:embedItalic r:id="rId7" w:fontKey="{F4042839-A798-47F8-AA46-E5DF5C08053F}"/>
  </w:font>
  <w:font w:name="Tahoma">
    <w:panose1 w:val="020B0604030504040204"/>
    <w:charset w:val="00"/>
    <w:family w:val="swiss"/>
    <w:pitch w:val="variable"/>
    <w:sig w:usb0="E1002EFF" w:usb1="C000605B" w:usb2="00000029" w:usb3="00000000" w:csb0="000101FF" w:csb1="00000000"/>
    <w:embedRegular r:id="rId8" w:fontKey="{CE146A77-7423-4EFF-8F30-9A40ED6FEA3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40FC7721-86EE-4EB2-BBC3-A9B1F79C86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121C6AB1"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F6369">
      <w:rPr>
        <w:rStyle w:val="PageNumber"/>
        <w:noProof/>
      </w:rPr>
      <w:t>4</w:t>
    </w:r>
    <w:r>
      <w:rPr>
        <w:rStyle w:val="PageNumber"/>
      </w:rPr>
      <w:fldChar w:fldCharType="end"/>
    </w:r>
  </w:p>
  <w:bookmarkStart w:id="3" w:name="OLE_LINK1"/>
  <w:p w14:paraId="05B93B69" w14:textId="41B8A3F4"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0B75F4" w:rsidRDefault="000B75F4" w:rsidP="00B62597">
      <w:pPr>
        <w:spacing w:after="0" w:line="240" w:lineRule="auto"/>
      </w:pPr>
      <w:r>
        <w:separator/>
      </w:r>
    </w:p>
  </w:footnote>
  <w:footnote w:type="continuationSeparator" w:id="0">
    <w:p w14:paraId="5ADFC8D2" w14:textId="77777777" w:rsidR="000B75F4" w:rsidRDefault="000B75F4"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1D1167FD" w:rsidR="000B75F4" w:rsidRPr="001E3270" w:rsidRDefault="000B75F4" w:rsidP="007025F3">
    <w:pPr>
      <w:pStyle w:val="PostingDate"/>
      <w:ind w:right="-990"/>
      <w:rPr>
        <w:color w:val="FF0000"/>
      </w:rPr>
    </w:pPr>
    <w:r w:rsidRPr="00576881">
      <w:rPr>
        <w:color w:val="auto"/>
      </w:rPr>
      <w:t xml:space="preserve">As of </w:t>
    </w:r>
    <w:r w:rsidR="00DA54D9">
      <w:rPr>
        <w:color w:val="auto"/>
      </w:rPr>
      <w:t xml:space="preserve">August </w:t>
    </w:r>
    <w:r w:rsidR="002A1836" w:rsidRPr="002A1836">
      <w:rPr>
        <w:color w:val="FF0000"/>
      </w:rPr>
      <w:t>11</w:t>
    </w:r>
    <w:r w:rsidRPr="00576881">
      <w:rPr>
        <w:color w:val="auto"/>
      </w:rPr>
      <w:t>, 2021</w:t>
    </w:r>
    <w:r w:rsidRPr="001E3270">
      <w:rPr>
        <w:rFonts w:eastAsia="Times New Roman" w:cs="Times New Roman"/>
        <w:noProof/>
        <w:color w:val="FF0000"/>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647F"/>
    <w:multiLevelType w:val="hybridMultilevel"/>
    <w:tmpl w:val="9D38E6AA"/>
    <w:lvl w:ilvl="0" w:tplc="E5B022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1630F8"/>
    <w:multiLevelType w:val="hybridMultilevel"/>
    <w:tmpl w:val="AFFCD0D0"/>
    <w:lvl w:ilvl="0" w:tplc="C474324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B79A7"/>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6571DD"/>
    <w:multiLevelType w:val="hybridMultilevel"/>
    <w:tmpl w:val="744CE5F6"/>
    <w:lvl w:ilvl="0" w:tplc="B3240F24">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4100A2"/>
    <w:multiLevelType w:val="hybridMultilevel"/>
    <w:tmpl w:val="ED1859F4"/>
    <w:lvl w:ilvl="0" w:tplc="5052B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2C1BF5"/>
    <w:multiLevelType w:val="hybridMultilevel"/>
    <w:tmpl w:val="E08E22F4"/>
    <w:lvl w:ilvl="0" w:tplc="F190B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BE5196"/>
    <w:multiLevelType w:val="hybridMultilevel"/>
    <w:tmpl w:val="7E3A034A"/>
    <w:lvl w:ilvl="0" w:tplc="8154FAA6">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FA11AE"/>
    <w:multiLevelType w:val="hybridMultilevel"/>
    <w:tmpl w:val="425E8948"/>
    <w:lvl w:ilvl="0" w:tplc="D4C8B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130E34"/>
    <w:multiLevelType w:val="hybridMultilevel"/>
    <w:tmpl w:val="1E867BD2"/>
    <w:lvl w:ilvl="0" w:tplc="47087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06F06"/>
    <w:multiLevelType w:val="hybridMultilevel"/>
    <w:tmpl w:val="1262B8A6"/>
    <w:lvl w:ilvl="0" w:tplc="F816F7BA">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E4F80"/>
    <w:multiLevelType w:val="hybridMultilevel"/>
    <w:tmpl w:val="EC261322"/>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143CE"/>
    <w:multiLevelType w:val="hybridMultilevel"/>
    <w:tmpl w:val="AA8434B8"/>
    <w:lvl w:ilvl="0" w:tplc="782821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7B4249"/>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C63B03"/>
    <w:multiLevelType w:val="hybridMultilevel"/>
    <w:tmpl w:val="62BC2CBA"/>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15:restartNumberingAfterBreak="0">
    <w:nsid w:val="38607B81"/>
    <w:multiLevelType w:val="hybridMultilevel"/>
    <w:tmpl w:val="D6DEB026"/>
    <w:lvl w:ilvl="0" w:tplc="30267D9E">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6E7D33"/>
    <w:multiLevelType w:val="hybridMultilevel"/>
    <w:tmpl w:val="88E8B460"/>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2F65E8"/>
    <w:multiLevelType w:val="hybridMultilevel"/>
    <w:tmpl w:val="FFAE4D1C"/>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B1FE9"/>
    <w:multiLevelType w:val="hybridMultilevel"/>
    <w:tmpl w:val="045ED8D2"/>
    <w:lvl w:ilvl="0" w:tplc="7EDA06A0">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FA2E3B"/>
    <w:multiLevelType w:val="hybridMultilevel"/>
    <w:tmpl w:val="2720807C"/>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AD682E"/>
    <w:multiLevelType w:val="hybridMultilevel"/>
    <w:tmpl w:val="5056826C"/>
    <w:lvl w:ilvl="0" w:tplc="878EB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3C62B8"/>
    <w:multiLevelType w:val="hybridMultilevel"/>
    <w:tmpl w:val="CAC09DE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794069"/>
    <w:multiLevelType w:val="hybridMultilevel"/>
    <w:tmpl w:val="71624D6E"/>
    <w:lvl w:ilvl="0" w:tplc="9ABCBC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A0379E"/>
    <w:multiLevelType w:val="hybridMultilevel"/>
    <w:tmpl w:val="10C60128"/>
    <w:lvl w:ilvl="0" w:tplc="0354E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2F0598"/>
    <w:multiLevelType w:val="hybridMultilevel"/>
    <w:tmpl w:val="0A6669EA"/>
    <w:lvl w:ilvl="0" w:tplc="3F949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5F52A2"/>
    <w:multiLevelType w:val="hybridMultilevel"/>
    <w:tmpl w:val="D9A63754"/>
    <w:lvl w:ilvl="0" w:tplc="17CC4084">
      <w:start w:val="7"/>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7650A3"/>
    <w:multiLevelType w:val="hybridMultilevel"/>
    <w:tmpl w:val="CAD868A8"/>
    <w:lvl w:ilvl="0" w:tplc="A3440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E971B2"/>
    <w:multiLevelType w:val="hybridMultilevel"/>
    <w:tmpl w:val="E048C0A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23"/>
  </w:num>
  <w:num w:numId="4">
    <w:abstractNumId w:val="3"/>
  </w:num>
  <w:num w:numId="5">
    <w:abstractNumId w:val="14"/>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6"/>
  </w:num>
  <w:num w:numId="10">
    <w:abstractNumId w:val="26"/>
  </w:num>
  <w:num w:numId="11">
    <w:abstractNumId w:val="10"/>
  </w:num>
  <w:num w:numId="12">
    <w:abstractNumId w:val="4"/>
  </w:num>
  <w:num w:numId="13">
    <w:abstractNumId w:val="18"/>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12"/>
  </w:num>
  <w:num w:numId="24">
    <w:abstractNumId w:val="19"/>
  </w:num>
  <w:num w:numId="25">
    <w:abstractNumId w:val="27"/>
  </w:num>
  <w:num w:numId="26">
    <w:abstractNumId w:val="28"/>
  </w:num>
  <w:num w:numId="27">
    <w:abstractNumId w:val="21"/>
  </w:num>
  <w:num w:numId="28">
    <w:abstractNumId w:val="1"/>
  </w:num>
  <w:num w:numId="29">
    <w:abstractNumId w:val="11"/>
  </w:num>
  <w:num w:numId="30">
    <w:abstractNumId w:val="15"/>
  </w:num>
  <w:num w:numId="31">
    <w:abstractNumId w:val="2"/>
  </w:num>
  <w:num w:numId="32">
    <w:abstractNumId w:val="5"/>
  </w:num>
  <w:num w:numId="33">
    <w:abstractNumId w:val="8"/>
  </w:num>
  <w:num w:numId="34">
    <w:abstractNumId w:val="22"/>
  </w:num>
  <w:num w:numId="35">
    <w:abstractNumId w:val="17"/>
  </w:num>
  <w:num w:numId="36">
    <w:abstractNumId w:val="7"/>
  </w:num>
  <w:num w:numId="37">
    <w:abstractNumId w:val="29"/>
  </w:num>
  <w:num w:numId="38">
    <w:abstractNumId w:val="20"/>
  </w:num>
  <w:num w:numId="39">
    <w:abstractNumId w:val="9"/>
  </w:num>
  <w:num w:numId="40">
    <w:abstractNumId w:val="24"/>
  </w:num>
  <w:num w:numId="41">
    <w:abstractNumId w:val="16"/>
  </w:num>
  <w:num w:numId="42">
    <w:abstractNumId w:val="25"/>
  </w:num>
  <w:num w:numId="4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1653"/>
    <w:rsid w:val="00023F1E"/>
    <w:rsid w:val="00026179"/>
    <w:rsid w:val="0003144D"/>
    <w:rsid w:val="00031B65"/>
    <w:rsid w:val="00032283"/>
    <w:rsid w:val="0004385E"/>
    <w:rsid w:val="000438B9"/>
    <w:rsid w:val="000438DA"/>
    <w:rsid w:val="0004408F"/>
    <w:rsid w:val="00044193"/>
    <w:rsid w:val="00044F87"/>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B7112"/>
    <w:rsid w:val="000B75F4"/>
    <w:rsid w:val="000C43A9"/>
    <w:rsid w:val="000C44FB"/>
    <w:rsid w:val="000C5F50"/>
    <w:rsid w:val="000C601D"/>
    <w:rsid w:val="000C6DF0"/>
    <w:rsid w:val="000C76E2"/>
    <w:rsid w:val="000D2517"/>
    <w:rsid w:val="000D2EF2"/>
    <w:rsid w:val="000D47E9"/>
    <w:rsid w:val="000D5281"/>
    <w:rsid w:val="000D654E"/>
    <w:rsid w:val="000E3F74"/>
    <w:rsid w:val="000E5ED0"/>
    <w:rsid w:val="000E7048"/>
    <w:rsid w:val="000E73C3"/>
    <w:rsid w:val="000E76C0"/>
    <w:rsid w:val="000F06DC"/>
    <w:rsid w:val="000F146C"/>
    <w:rsid w:val="000F2FFA"/>
    <w:rsid w:val="000F33E0"/>
    <w:rsid w:val="000F47EC"/>
    <w:rsid w:val="000F4EBF"/>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37A12"/>
    <w:rsid w:val="0014196E"/>
    <w:rsid w:val="00143B03"/>
    <w:rsid w:val="00145760"/>
    <w:rsid w:val="00147AB9"/>
    <w:rsid w:val="00152FB4"/>
    <w:rsid w:val="00155A9C"/>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E3270"/>
    <w:rsid w:val="001F5FBA"/>
    <w:rsid w:val="0020069E"/>
    <w:rsid w:val="0020584F"/>
    <w:rsid w:val="00214DBB"/>
    <w:rsid w:val="002152A6"/>
    <w:rsid w:val="00216496"/>
    <w:rsid w:val="002236CF"/>
    <w:rsid w:val="002238D1"/>
    <w:rsid w:val="00226677"/>
    <w:rsid w:val="00227B1B"/>
    <w:rsid w:val="002305E4"/>
    <w:rsid w:val="00232081"/>
    <w:rsid w:val="00240E5D"/>
    <w:rsid w:val="00242596"/>
    <w:rsid w:val="00250A64"/>
    <w:rsid w:val="002521B2"/>
    <w:rsid w:val="002537D1"/>
    <w:rsid w:val="00256558"/>
    <w:rsid w:val="002569B7"/>
    <w:rsid w:val="0026120A"/>
    <w:rsid w:val="00262A25"/>
    <w:rsid w:val="0026351F"/>
    <w:rsid w:val="0026419C"/>
    <w:rsid w:val="00266B21"/>
    <w:rsid w:val="002714E5"/>
    <w:rsid w:val="002818C3"/>
    <w:rsid w:val="0028560B"/>
    <w:rsid w:val="0028797A"/>
    <w:rsid w:val="00287CE3"/>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555F"/>
    <w:rsid w:val="002E59CC"/>
    <w:rsid w:val="002F1BF1"/>
    <w:rsid w:val="002F2362"/>
    <w:rsid w:val="002F31EC"/>
    <w:rsid w:val="002F35A3"/>
    <w:rsid w:val="002F4404"/>
    <w:rsid w:val="002F6369"/>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5CA"/>
    <w:rsid w:val="00344751"/>
    <w:rsid w:val="00351124"/>
    <w:rsid w:val="0035211B"/>
    <w:rsid w:val="003565FE"/>
    <w:rsid w:val="00357589"/>
    <w:rsid w:val="00371460"/>
    <w:rsid w:val="00373373"/>
    <w:rsid w:val="00374D41"/>
    <w:rsid w:val="00376B93"/>
    <w:rsid w:val="003803DC"/>
    <w:rsid w:val="00380DBB"/>
    <w:rsid w:val="00381B45"/>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66E"/>
    <w:rsid w:val="004766AE"/>
    <w:rsid w:val="004772DC"/>
    <w:rsid w:val="0047790F"/>
    <w:rsid w:val="004802B3"/>
    <w:rsid w:val="00486AE6"/>
    <w:rsid w:val="00491490"/>
    <w:rsid w:val="004969FA"/>
    <w:rsid w:val="004A4DB1"/>
    <w:rsid w:val="004B2901"/>
    <w:rsid w:val="004B39F0"/>
    <w:rsid w:val="004B7500"/>
    <w:rsid w:val="004C0504"/>
    <w:rsid w:val="004C0D72"/>
    <w:rsid w:val="004C2C13"/>
    <w:rsid w:val="004D7CAA"/>
    <w:rsid w:val="004F01D4"/>
    <w:rsid w:val="004F0C6E"/>
    <w:rsid w:val="004F3E3E"/>
    <w:rsid w:val="005032ED"/>
    <w:rsid w:val="00506C94"/>
    <w:rsid w:val="005152EC"/>
    <w:rsid w:val="00520BB4"/>
    <w:rsid w:val="00523044"/>
    <w:rsid w:val="0052426E"/>
    <w:rsid w:val="005264C4"/>
    <w:rsid w:val="005320E0"/>
    <w:rsid w:val="0053661F"/>
    <w:rsid w:val="005405FC"/>
    <w:rsid w:val="0054229F"/>
    <w:rsid w:val="00552254"/>
    <w:rsid w:val="00553706"/>
    <w:rsid w:val="00561D7E"/>
    <w:rsid w:val="005627CE"/>
    <w:rsid w:val="00562AF3"/>
    <w:rsid w:val="00564DEE"/>
    <w:rsid w:val="00564F79"/>
    <w:rsid w:val="00565C0E"/>
    <w:rsid w:val="00565E20"/>
    <w:rsid w:val="005660E2"/>
    <w:rsid w:val="005725CD"/>
    <w:rsid w:val="0057441E"/>
    <w:rsid w:val="005754FA"/>
    <w:rsid w:val="00576443"/>
    <w:rsid w:val="00576881"/>
    <w:rsid w:val="00577560"/>
    <w:rsid w:val="00583DCF"/>
    <w:rsid w:val="00593D9F"/>
    <w:rsid w:val="005A340F"/>
    <w:rsid w:val="005A65AE"/>
    <w:rsid w:val="005B131E"/>
    <w:rsid w:val="005B1BCA"/>
    <w:rsid w:val="005B4D0B"/>
    <w:rsid w:val="005C3BE2"/>
    <w:rsid w:val="005C550F"/>
    <w:rsid w:val="005D3310"/>
    <w:rsid w:val="005D3826"/>
    <w:rsid w:val="005D3CAB"/>
    <w:rsid w:val="005D6878"/>
    <w:rsid w:val="005D6D05"/>
    <w:rsid w:val="005D7C8F"/>
    <w:rsid w:val="005D7CFB"/>
    <w:rsid w:val="005E1A3A"/>
    <w:rsid w:val="005E3A15"/>
    <w:rsid w:val="005E3E34"/>
    <w:rsid w:val="005E7B88"/>
    <w:rsid w:val="005F0773"/>
    <w:rsid w:val="005F0B23"/>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31AE"/>
    <w:rsid w:val="00643B11"/>
    <w:rsid w:val="006450B8"/>
    <w:rsid w:val="00647459"/>
    <w:rsid w:val="00650A9C"/>
    <w:rsid w:val="006511C6"/>
    <w:rsid w:val="006530DB"/>
    <w:rsid w:val="006539CA"/>
    <w:rsid w:val="00667048"/>
    <w:rsid w:val="006741DE"/>
    <w:rsid w:val="00677B9F"/>
    <w:rsid w:val="00683A3A"/>
    <w:rsid w:val="00685598"/>
    <w:rsid w:val="006860D0"/>
    <w:rsid w:val="006909A4"/>
    <w:rsid w:val="006914EA"/>
    <w:rsid w:val="006920D5"/>
    <w:rsid w:val="00697C4B"/>
    <w:rsid w:val="006A15A5"/>
    <w:rsid w:val="006A2326"/>
    <w:rsid w:val="006A2F73"/>
    <w:rsid w:val="006A726D"/>
    <w:rsid w:val="006B5093"/>
    <w:rsid w:val="006B51D3"/>
    <w:rsid w:val="006B77BE"/>
    <w:rsid w:val="006B7B20"/>
    <w:rsid w:val="006C16AB"/>
    <w:rsid w:val="006C266A"/>
    <w:rsid w:val="006C4681"/>
    <w:rsid w:val="006C472C"/>
    <w:rsid w:val="006C5E18"/>
    <w:rsid w:val="006D0C70"/>
    <w:rsid w:val="006D1F4B"/>
    <w:rsid w:val="006D43C1"/>
    <w:rsid w:val="006D558B"/>
    <w:rsid w:val="006D7E2F"/>
    <w:rsid w:val="006E08AD"/>
    <w:rsid w:val="006E29E0"/>
    <w:rsid w:val="006E3744"/>
    <w:rsid w:val="006E6EB3"/>
    <w:rsid w:val="006F0438"/>
    <w:rsid w:val="006F1117"/>
    <w:rsid w:val="006F4DFA"/>
    <w:rsid w:val="006F7AC2"/>
    <w:rsid w:val="00700C5A"/>
    <w:rsid w:val="00701F4B"/>
    <w:rsid w:val="00701F53"/>
    <w:rsid w:val="007025F3"/>
    <w:rsid w:val="007128CB"/>
    <w:rsid w:val="00712CAA"/>
    <w:rsid w:val="00716A8B"/>
    <w:rsid w:val="00716B2A"/>
    <w:rsid w:val="00717F2F"/>
    <w:rsid w:val="00725EC4"/>
    <w:rsid w:val="00733264"/>
    <w:rsid w:val="00735B6C"/>
    <w:rsid w:val="00735BF1"/>
    <w:rsid w:val="00736305"/>
    <w:rsid w:val="007408CE"/>
    <w:rsid w:val="007426BB"/>
    <w:rsid w:val="007436B1"/>
    <w:rsid w:val="00745147"/>
    <w:rsid w:val="00751FB1"/>
    <w:rsid w:val="00751FDC"/>
    <w:rsid w:val="00754C6D"/>
    <w:rsid w:val="00755096"/>
    <w:rsid w:val="00760217"/>
    <w:rsid w:val="00760CE8"/>
    <w:rsid w:val="00771F03"/>
    <w:rsid w:val="00772D03"/>
    <w:rsid w:val="00780BB6"/>
    <w:rsid w:val="007838E1"/>
    <w:rsid w:val="0079052C"/>
    <w:rsid w:val="00790E85"/>
    <w:rsid w:val="00794A82"/>
    <w:rsid w:val="00795815"/>
    <w:rsid w:val="007A0D3F"/>
    <w:rsid w:val="007A34A3"/>
    <w:rsid w:val="007A3E42"/>
    <w:rsid w:val="007A4BC4"/>
    <w:rsid w:val="007A5F81"/>
    <w:rsid w:val="007B224C"/>
    <w:rsid w:val="007B2F29"/>
    <w:rsid w:val="007C1A89"/>
    <w:rsid w:val="007C27E1"/>
    <w:rsid w:val="007C4088"/>
    <w:rsid w:val="007C6605"/>
    <w:rsid w:val="007D0DD9"/>
    <w:rsid w:val="007D734E"/>
    <w:rsid w:val="007E36F0"/>
    <w:rsid w:val="007E700E"/>
    <w:rsid w:val="007E701A"/>
    <w:rsid w:val="007E7799"/>
    <w:rsid w:val="007F02AD"/>
    <w:rsid w:val="007F6E8D"/>
    <w:rsid w:val="00811125"/>
    <w:rsid w:val="0081473D"/>
    <w:rsid w:val="00817936"/>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C6BA8"/>
    <w:rsid w:val="008D79B5"/>
    <w:rsid w:val="008E0E46"/>
    <w:rsid w:val="008E1FFE"/>
    <w:rsid w:val="008E392B"/>
    <w:rsid w:val="008E52E1"/>
    <w:rsid w:val="008E67C8"/>
    <w:rsid w:val="008E6C86"/>
    <w:rsid w:val="008F49AA"/>
    <w:rsid w:val="008F5C26"/>
    <w:rsid w:val="00900835"/>
    <w:rsid w:val="009073B3"/>
    <w:rsid w:val="0091702E"/>
    <w:rsid w:val="00917386"/>
    <w:rsid w:val="00920E4D"/>
    <w:rsid w:val="009346EB"/>
    <w:rsid w:val="00935C0C"/>
    <w:rsid w:val="00937BF7"/>
    <w:rsid w:val="00940EB6"/>
    <w:rsid w:val="00946E77"/>
    <w:rsid w:val="00953F29"/>
    <w:rsid w:val="00953FCF"/>
    <w:rsid w:val="009602D7"/>
    <w:rsid w:val="00963627"/>
    <w:rsid w:val="00964E43"/>
    <w:rsid w:val="0096773B"/>
    <w:rsid w:val="009754B3"/>
    <w:rsid w:val="00975902"/>
    <w:rsid w:val="00976181"/>
    <w:rsid w:val="009774EC"/>
    <w:rsid w:val="0099276E"/>
    <w:rsid w:val="009928BA"/>
    <w:rsid w:val="0099511B"/>
    <w:rsid w:val="009A0A47"/>
    <w:rsid w:val="009A12E2"/>
    <w:rsid w:val="009A3C9F"/>
    <w:rsid w:val="009A4426"/>
    <w:rsid w:val="009A5430"/>
    <w:rsid w:val="009B1756"/>
    <w:rsid w:val="009B248F"/>
    <w:rsid w:val="009B55F7"/>
    <w:rsid w:val="009C0D63"/>
    <w:rsid w:val="009C1358"/>
    <w:rsid w:val="009C1B4E"/>
    <w:rsid w:val="009C1B76"/>
    <w:rsid w:val="009C4289"/>
    <w:rsid w:val="009C7929"/>
    <w:rsid w:val="009D324D"/>
    <w:rsid w:val="009D507B"/>
    <w:rsid w:val="009E0EFB"/>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4AD"/>
    <w:rsid w:val="00A37D9B"/>
    <w:rsid w:val="00A4010B"/>
    <w:rsid w:val="00A46980"/>
    <w:rsid w:val="00A47338"/>
    <w:rsid w:val="00A51BFD"/>
    <w:rsid w:val="00A5386E"/>
    <w:rsid w:val="00A539FB"/>
    <w:rsid w:val="00A551C3"/>
    <w:rsid w:val="00A563CD"/>
    <w:rsid w:val="00A66252"/>
    <w:rsid w:val="00A66663"/>
    <w:rsid w:val="00A73779"/>
    <w:rsid w:val="00A73B84"/>
    <w:rsid w:val="00A73C0D"/>
    <w:rsid w:val="00A76205"/>
    <w:rsid w:val="00A77945"/>
    <w:rsid w:val="00A81598"/>
    <w:rsid w:val="00A82287"/>
    <w:rsid w:val="00A838BB"/>
    <w:rsid w:val="00A87632"/>
    <w:rsid w:val="00A87A88"/>
    <w:rsid w:val="00A92187"/>
    <w:rsid w:val="00A92EEE"/>
    <w:rsid w:val="00A93B09"/>
    <w:rsid w:val="00A95E4A"/>
    <w:rsid w:val="00AA19AC"/>
    <w:rsid w:val="00AA3C5A"/>
    <w:rsid w:val="00AB209F"/>
    <w:rsid w:val="00AB289F"/>
    <w:rsid w:val="00AB2EA5"/>
    <w:rsid w:val="00AB33C3"/>
    <w:rsid w:val="00AB482A"/>
    <w:rsid w:val="00AB6153"/>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54AC3"/>
    <w:rsid w:val="00B57793"/>
    <w:rsid w:val="00B62597"/>
    <w:rsid w:val="00B66E51"/>
    <w:rsid w:val="00B736E2"/>
    <w:rsid w:val="00B7373D"/>
    <w:rsid w:val="00B85E24"/>
    <w:rsid w:val="00B94134"/>
    <w:rsid w:val="00B961F4"/>
    <w:rsid w:val="00B96E9D"/>
    <w:rsid w:val="00BA0970"/>
    <w:rsid w:val="00BA455B"/>
    <w:rsid w:val="00BA6146"/>
    <w:rsid w:val="00BA6299"/>
    <w:rsid w:val="00BA78AC"/>
    <w:rsid w:val="00BB153E"/>
    <w:rsid w:val="00BB16F4"/>
    <w:rsid w:val="00BB34CA"/>
    <w:rsid w:val="00BB531B"/>
    <w:rsid w:val="00BB6416"/>
    <w:rsid w:val="00BC1370"/>
    <w:rsid w:val="00BC4DB6"/>
    <w:rsid w:val="00BC70B5"/>
    <w:rsid w:val="00BC776A"/>
    <w:rsid w:val="00BD1670"/>
    <w:rsid w:val="00BD4857"/>
    <w:rsid w:val="00BD5058"/>
    <w:rsid w:val="00BD57AC"/>
    <w:rsid w:val="00BD5D61"/>
    <w:rsid w:val="00BE0381"/>
    <w:rsid w:val="00BE0AD0"/>
    <w:rsid w:val="00BF0BA1"/>
    <w:rsid w:val="00BF331B"/>
    <w:rsid w:val="00BF33BE"/>
    <w:rsid w:val="00BF6A61"/>
    <w:rsid w:val="00BF700E"/>
    <w:rsid w:val="00C00115"/>
    <w:rsid w:val="00C01D73"/>
    <w:rsid w:val="00C104C0"/>
    <w:rsid w:val="00C11445"/>
    <w:rsid w:val="00C1294C"/>
    <w:rsid w:val="00C16649"/>
    <w:rsid w:val="00C217A9"/>
    <w:rsid w:val="00C23449"/>
    <w:rsid w:val="00C23D73"/>
    <w:rsid w:val="00C23E37"/>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D31"/>
    <w:rsid w:val="00C80604"/>
    <w:rsid w:val="00C8163B"/>
    <w:rsid w:val="00C82E7B"/>
    <w:rsid w:val="00C839C1"/>
    <w:rsid w:val="00C858AA"/>
    <w:rsid w:val="00C93C80"/>
    <w:rsid w:val="00C9526D"/>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D5E"/>
    <w:rsid w:val="00CD352E"/>
    <w:rsid w:val="00CD3BA6"/>
    <w:rsid w:val="00CD4BC1"/>
    <w:rsid w:val="00CD62E3"/>
    <w:rsid w:val="00CE12E5"/>
    <w:rsid w:val="00CE2C97"/>
    <w:rsid w:val="00CE3354"/>
    <w:rsid w:val="00CF1466"/>
    <w:rsid w:val="00CF2B07"/>
    <w:rsid w:val="00CF36C4"/>
    <w:rsid w:val="00CF7FDE"/>
    <w:rsid w:val="00D045B6"/>
    <w:rsid w:val="00D073A9"/>
    <w:rsid w:val="00D1072E"/>
    <w:rsid w:val="00D109C4"/>
    <w:rsid w:val="00D10BDB"/>
    <w:rsid w:val="00D12691"/>
    <w:rsid w:val="00D1348C"/>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46B99"/>
    <w:rsid w:val="00D47CAF"/>
    <w:rsid w:val="00D51FF2"/>
    <w:rsid w:val="00D525EC"/>
    <w:rsid w:val="00D52808"/>
    <w:rsid w:val="00D55B84"/>
    <w:rsid w:val="00D64173"/>
    <w:rsid w:val="00D64FAC"/>
    <w:rsid w:val="00D71807"/>
    <w:rsid w:val="00D71D21"/>
    <w:rsid w:val="00D73A23"/>
    <w:rsid w:val="00D77624"/>
    <w:rsid w:val="00D80A55"/>
    <w:rsid w:val="00D84055"/>
    <w:rsid w:val="00D95949"/>
    <w:rsid w:val="00D969C1"/>
    <w:rsid w:val="00DA0021"/>
    <w:rsid w:val="00DA09D2"/>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238A7"/>
    <w:rsid w:val="00E407FD"/>
    <w:rsid w:val="00E40944"/>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DE5"/>
    <w:rsid w:val="00ED3986"/>
    <w:rsid w:val="00ED45BF"/>
    <w:rsid w:val="00EE2799"/>
    <w:rsid w:val="00EF0A3B"/>
    <w:rsid w:val="00EF1657"/>
    <w:rsid w:val="00EF1D2E"/>
    <w:rsid w:val="00EF29F2"/>
    <w:rsid w:val="00F00971"/>
    <w:rsid w:val="00F029C2"/>
    <w:rsid w:val="00F02A2A"/>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603C5"/>
    <w:rsid w:val="00F66C41"/>
    <w:rsid w:val="00F74752"/>
    <w:rsid w:val="00F74FCA"/>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spacing w:after="0" w:line="240" w:lineRule="auto"/>
    </w:pPr>
    <w:rPr>
      <w:rFonts w:ascii="Arial"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835848333">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459A68BA-82B9-4199-8CCF-950FA0C74DDF%7d" TargetMode="External"/><Relationship Id="rId13" Type="http://schemas.openxmlformats.org/officeDocument/2006/relationships/hyperlink" Target="http://www.pjm.com/committees-and-groups/subcommittees/mss.aspx" TargetMode="External"/><Relationship Id="rId18" Type="http://schemas.openxmlformats.org/officeDocument/2006/relationships/hyperlink" Target="https://learn.pj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pjm.com/committees-and-groups/subcommittees/dirs.aspx"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jm.com/committees-and-groups/subcommittees/drs.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hyperlink" Target="https://www.pjm.com/committees-and-groups/subcommittees/cds"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task-forces/afmtf" TargetMode="External"/><Relationship Id="rId14" Type="http://schemas.openxmlformats.org/officeDocument/2006/relationships/hyperlink" Target="http://www.pjm.com/committees-and-groups/committees/mc.asp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A2D0E-DC80-45D6-9E27-84E93DE1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45</TotalTime>
  <Pages>4</Pages>
  <Words>1329</Words>
  <Characters>7579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3</cp:revision>
  <cp:lastPrinted>2020-08-26T17:32:00Z</cp:lastPrinted>
  <dcterms:created xsi:type="dcterms:W3CDTF">2021-08-10T20:44:00Z</dcterms:created>
  <dcterms:modified xsi:type="dcterms:W3CDTF">2021-08-10T21:29:00Z</dcterms:modified>
</cp:coreProperties>
</file>