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8A34A7" w:rsidRDefault="008A34A7" w:rsidP="008A34A7">
      <w:pPr>
        <w:pStyle w:val="MeetingDetails"/>
      </w:pPr>
      <w:r w:rsidRPr="00D552CC">
        <w:t xml:space="preserve">MIC Special Session - Capacity Market Minimum Offer Price Rule (MOPR) Order </w:t>
      </w:r>
    </w:p>
    <w:p w:rsidR="00B62597" w:rsidRPr="00B62597" w:rsidRDefault="00C11C6C" w:rsidP="00755096">
      <w:pPr>
        <w:pStyle w:val="MeetingDetails"/>
      </w:pPr>
      <w:r>
        <w:t>WebEx Only</w:t>
      </w:r>
    </w:p>
    <w:p w:rsidR="00B62597" w:rsidRPr="00B62597" w:rsidRDefault="00C11C6C" w:rsidP="00755096">
      <w:pPr>
        <w:pStyle w:val="MeetingDetails"/>
      </w:pPr>
      <w:r>
        <w:t>May 06</w:t>
      </w:r>
      <w:r w:rsidR="002B2F98">
        <w:t xml:space="preserve">, </w:t>
      </w:r>
      <w:r w:rsidR="006F7A52">
        <w:t>2020</w:t>
      </w:r>
    </w:p>
    <w:p w:rsidR="00B62597" w:rsidRDefault="00C11C6C" w:rsidP="00755096">
      <w:pPr>
        <w:pStyle w:val="MeetingDetails"/>
      </w:pPr>
      <w:r>
        <w:t>1</w:t>
      </w:r>
      <w:r w:rsidR="002B2F98">
        <w:t xml:space="preserve">0:00 </w:t>
      </w:r>
      <w:r w:rsidR="00010057">
        <w:t>a</w:t>
      </w:r>
      <w:r>
        <w:t>.m. – 12:00 p</w:t>
      </w:r>
      <w:r w:rsidR="00755096">
        <w:t>.m.</w:t>
      </w:r>
      <w:r w:rsidR="00010057">
        <w:t xml:space="preserve"> EPT</w:t>
      </w:r>
    </w:p>
    <w:p w:rsidR="00C11C6C" w:rsidRDefault="00C11C6C" w:rsidP="00755096">
      <w:pPr>
        <w:pStyle w:val="MeetingDetails"/>
      </w:pPr>
    </w:p>
    <w:p w:rsidR="00C11C6C" w:rsidRPr="00C11C6C" w:rsidRDefault="00C11C6C" w:rsidP="00C11C6C">
      <w:pPr>
        <w:keepNext/>
        <w:shd w:val="clear" w:color="auto" w:fill="00B0F0" w:themeFill="accent3"/>
        <w:spacing w:after="120" w:line="240" w:lineRule="auto"/>
        <w:outlineLvl w:val="0"/>
        <w:rPr>
          <w:rFonts w:ascii="Arial Narrow" w:eastAsia="Times New Roman" w:hAnsi="Arial Narrow" w:cs="Times New Roman"/>
          <w:b/>
          <w:caps/>
          <w:color w:val="FFFFFF" w:themeColor="background1"/>
          <w:kern w:val="28"/>
          <w:sz w:val="24"/>
          <w:szCs w:val="24"/>
        </w:rPr>
      </w:pPr>
      <w:r>
        <w:rPr>
          <w:rFonts w:ascii="Arial Narrow" w:eastAsia="Times New Roman" w:hAnsi="Arial Narrow" w:cs="Times New Roman"/>
          <w:b/>
          <w:color w:val="FFFFFF" w:themeColor="background1"/>
          <w:kern w:val="28"/>
          <w:sz w:val="24"/>
          <w:szCs w:val="24"/>
        </w:rPr>
        <w:t>Administration (10</w:t>
      </w:r>
      <w:r w:rsidRPr="00C11C6C">
        <w:rPr>
          <w:rFonts w:ascii="Arial Narrow" w:eastAsia="Times New Roman" w:hAnsi="Arial Narrow" w:cs="Times New Roman"/>
          <w:b/>
          <w:color w:val="FFFFFF" w:themeColor="background1"/>
          <w:kern w:val="28"/>
          <w:sz w:val="24"/>
          <w:szCs w:val="24"/>
        </w:rPr>
        <w:t>:</w:t>
      </w:r>
      <w:r>
        <w:rPr>
          <w:rFonts w:ascii="Arial Narrow" w:eastAsia="Times New Roman" w:hAnsi="Arial Narrow" w:cs="Times New Roman"/>
          <w:b/>
          <w:color w:val="FFFFFF" w:themeColor="background1"/>
          <w:kern w:val="28"/>
          <w:sz w:val="24"/>
          <w:szCs w:val="24"/>
        </w:rPr>
        <w:t>00-10</w:t>
      </w:r>
      <w:r w:rsidRPr="00C11C6C">
        <w:rPr>
          <w:rFonts w:ascii="Arial Narrow" w:eastAsia="Times New Roman" w:hAnsi="Arial Narrow" w:cs="Times New Roman"/>
          <w:b/>
          <w:color w:val="FFFFFF" w:themeColor="background1"/>
          <w:kern w:val="28"/>
          <w:sz w:val="24"/>
          <w:szCs w:val="24"/>
        </w:rPr>
        <w:t>:05)</w:t>
      </w:r>
    </w:p>
    <w:p w:rsidR="00C11C6C" w:rsidRPr="00C54480" w:rsidRDefault="00A06451" w:rsidP="00C54480">
      <w:pPr>
        <w:pStyle w:val="ListParagraph"/>
        <w:numPr>
          <w:ilvl w:val="0"/>
          <w:numId w:val="17"/>
        </w:numPr>
        <w:tabs>
          <w:tab w:val="left" w:pos="0"/>
        </w:tabs>
        <w:spacing w:after="0" w:line="240" w:lineRule="auto"/>
        <w:rPr>
          <w:rFonts w:ascii="Arial Narrow" w:eastAsia="Times New Roman" w:hAnsi="Arial Narrow" w:cs="Times New Roman"/>
          <w:b/>
          <w:sz w:val="24"/>
          <w:szCs w:val="24"/>
        </w:rPr>
      </w:pPr>
      <w:r w:rsidRPr="00C54480">
        <w:rPr>
          <w:rFonts w:ascii="Arial Narrow" w:eastAsia="Times New Roman" w:hAnsi="Arial Narrow" w:cs="Times New Roman"/>
          <w:sz w:val="24"/>
          <w:szCs w:val="24"/>
        </w:rPr>
        <w:t>Ms. Bhavana Keshavamurthy</w:t>
      </w:r>
      <w:r w:rsidR="00C11C6C" w:rsidRPr="00C54480">
        <w:rPr>
          <w:rFonts w:ascii="Arial Narrow" w:eastAsia="Times New Roman" w:hAnsi="Arial Narrow" w:cs="Times New Roman"/>
          <w:sz w:val="24"/>
          <w:szCs w:val="24"/>
        </w:rPr>
        <w:t xml:space="preserve"> will provide announcements; review the Antitrust, Code of Conduct, Public Meetings/Media Participation, the WebEx Participant Identification Requirement, and </w:t>
      </w:r>
      <w:hyperlink r:id="rId7" w:history="1">
        <w:r w:rsidR="00C11C6C" w:rsidRPr="00C54480">
          <w:rPr>
            <w:rFonts w:ascii="Arial Narrow" w:eastAsia="Times New Roman" w:hAnsi="Arial Narrow" w:cs="Times New Roman"/>
            <w:color w:val="0000FF" w:themeColor="hyperlink"/>
            <w:sz w:val="24"/>
            <w:szCs w:val="24"/>
            <w:u w:val="single"/>
          </w:rPr>
          <w:t>Issue Tracking</w:t>
        </w:r>
      </w:hyperlink>
      <w:r w:rsidR="00C11C6C" w:rsidRPr="00C54480">
        <w:rPr>
          <w:rFonts w:ascii="Arial Narrow" w:eastAsia="Times New Roman" w:hAnsi="Arial Narrow" w:cs="Times New Roman"/>
          <w:sz w:val="24"/>
          <w:szCs w:val="24"/>
        </w:rPr>
        <w:t xml:space="preserve">. </w:t>
      </w:r>
    </w:p>
    <w:p w:rsidR="00C11C6C" w:rsidRPr="00B62597" w:rsidRDefault="00C11C6C" w:rsidP="00755096">
      <w:pPr>
        <w:pStyle w:val="MeetingDetails"/>
        <w:rPr>
          <w:sz w:val="28"/>
          <w:u w:val="single"/>
        </w:rPr>
      </w:pPr>
    </w:p>
    <w:p w:rsidR="001D3B68" w:rsidRPr="00DB29E9" w:rsidRDefault="00135F80" w:rsidP="007C2954">
      <w:pPr>
        <w:pStyle w:val="PrimaryHeading"/>
      </w:pPr>
      <w:r>
        <w:t>Discussion</w:t>
      </w:r>
      <w:r w:rsidR="00C11C6C">
        <w:t xml:space="preserve"> (10:05</w:t>
      </w:r>
      <w:r w:rsidR="001D3B68">
        <w:t>-</w:t>
      </w:r>
      <w:r w:rsidR="00C11C6C">
        <w:t>12</w:t>
      </w:r>
      <w:r w:rsidR="001D3B68">
        <w:t>:00)</w:t>
      </w:r>
    </w:p>
    <w:p w:rsidR="00135F80" w:rsidRPr="00C54480" w:rsidRDefault="00135F80" w:rsidP="00C54480">
      <w:pPr>
        <w:pStyle w:val="SecondaryHeading-Numbered"/>
        <w:numPr>
          <w:ilvl w:val="0"/>
          <w:numId w:val="17"/>
        </w:numPr>
        <w:rPr>
          <w:u w:val="single"/>
        </w:rPr>
      </w:pPr>
      <w:r w:rsidRPr="00C54480">
        <w:rPr>
          <w:u w:val="single"/>
        </w:rPr>
        <w:t>Stakeholder Perspectives</w:t>
      </w:r>
    </w:p>
    <w:p w:rsidR="008A34A7" w:rsidRDefault="00A06451" w:rsidP="00C54480">
      <w:pPr>
        <w:pStyle w:val="SecondaryHeading-Numbered"/>
        <w:numPr>
          <w:ilvl w:val="0"/>
          <w:numId w:val="0"/>
        </w:numPr>
        <w:ind w:left="720"/>
        <w:rPr>
          <w:b w:val="0"/>
        </w:rPr>
      </w:pPr>
      <w:r>
        <w:rPr>
          <w:b w:val="0"/>
        </w:rPr>
        <w:t xml:space="preserve">Ms. Lisa Morelli </w:t>
      </w:r>
      <w:r w:rsidR="008A34A7" w:rsidRPr="008A34A7">
        <w:rPr>
          <w:b w:val="0"/>
        </w:rPr>
        <w:t xml:space="preserve">will facilitate a discussion </w:t>
      </w:r>
      <w:r w:rsidR="00F97DCD">
        <w:rPr>
          <w:b w:val="0"/>
        </w:rPr>
        <w:t>soliciting</w:t>
      </w:r>
      <w:r w:rsidR="008A34A7" w:rsidRPr="008A34A7">
        <w:rPr>
          <w:b w:val="0"/>
        </w:rPr>
        <w:t xml:space="preserve"> stakeholder perspectives on the </w:t>
      </w:r>
      <w:r w:rsidR="00F97DCD">
        <w:rPr>
          <w:b w:val="0"/>
        </w:rPr>
        <w:t xml:space="preserve">April 16 FERC order on </w:t>
      </w:r>
      <w:r w:rsidR="008A34A7" w:rsidRPr="008A34A7">
        <w:rPr>
          <w:b w:val="0"/>
        </w:rPr>
        <w:t xml:space="preserve">rehearing </w:t>
      </w:r>
      <w:r w:rsidR="00F97DCD">
        <w:rPr>
          <w:b w:val="0"/>
        </w:rPr>
        <w:t xml:space="preserve">and clarification </w:t>
      </w:r>
      <w:r w:rsidR="008A34A7" w:rsidRPr="008A34A7">
        <w:rPr>
          <w:b w:val="0"/>
        </w:rPr>
        <w:t>requests</w:t>
      </w:r>
      <w:r w:rsidR="00F97DCD">
        <w:rPr>
          <w:b w:val="0"/>
        </w:rPr>
        <w:t xml:space="preserve"> in the capacity market Minimum Offer Price Rule docket</w:t>
      </w:r>
      <w:r>
        <w:rPr>
          <w:b w:val="0"/>
        </w:rPr>
        <w:t xml:space="preserve"> in the following order:</w:t>
      </w:r>
    </w:p>
    <w:p w:rsidR="00A06451" w:rsidRDefault="00A06451" w:rsidP="00A06451">
      <w:pPr>
        <w:pStyle w:val="SecondaryHeading-Numbered"/>
        <w:numPr>
          <w:ilvl w:val="0"/>
          <w:numId w:val="16"/>
        </w:numPr>
        <w:rPr>
          <w:b w:val="0"/>
        </w:rPr>
      </w:pPr>
      <w:r>
        <w:rPr>
          <w:b w:val="0"/>
        </w:rPr>
        <w:t>Vistra Energy</w:t>
      </w:r>
    </w:p>
    <w:p w:rsidR="00A06451" w:rsidRDefault="00A06451" w:rsidP="00A06451">
      <w:pPr>
        <w:pStyle w:val="SecondaryHeading-Numbered"/>
        <w:numPr>
          <w:ilvl w:val="0"/>
          <w:numId w:val="16"/>
        </w:numPr>
        <w:rPr>
          <w:b w:val="0"/>
        </w:rPr>
      </w:pPr>
      <w:r>
        <w:rPr>
          <w:b w:val="0"/>
        </w:rPr>
        <w:t>American Municipal Power</w:t>
      </w:r>
    </w:p>
    <w:p w:rsidR="003C115C" w:rsidRDefault="003C115C" w:rsidP="00A06451">
      <w:pPr>
        <w:pStyle w:val="SecondaryHeading-Numbered"/>
        <w:numPr>
          <w:ilvl w:val="0"/>
          <w:numId w:val="16"/>
        </w:numPr>
        <w:rPr>
          <w:b w:val="0"/>
        </w:rPr>
      </w:pPr>
      <w:r>
        <w:rPr>
          <w:b w:val="0"/>
        </w:rPr>
        <w:t>Energy Harbor</w:t>
      </w:r>
      <w:bookmarkStart w:id="0" w:name="_GoBack"/>
      <w:bookmarkEnd w:id="0"/>
    </w:p>
    <w:p w:rsidR="00135F80" w:rsidRDefault="00135F80" w:rsidP="00A06451">
      <w:pPr>
        <w:pStyle w:val="SecondaryHeading-Numbered"/>
        <w:numPr>
          <w:ilvl w:val="0"/>
          <w:numId w:val="16"/>
        </w:numPr>
        <w:rPr>
          <w:b w:val="0"/>
        </w:rPr>
      </w:pPr>
      <w:r>
        <w:rPr>
          <w:b w:val="0"/>
        </w:rPr>
        <w:t>Other requests from the floor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8A34A7">
        <w:trPr>
          <w:trHeight w:val="296"/>
        </w:trPr>
        <w:tc>
          <w:tcPr>
            <w:tcW w:w="9360" w:type="dxa"/>
            <w:gridSpan w:val="3"/>
          </w:tcPr>
          <w:p w:rsidR="00135F80" w:rsidRDefault="00135F80" w:rsidP="00C54480">
            <w:pPr>
              <w:pStyle w:val="SecondaryHeading-Numbered"/>
              <w:numPr>
                <w:ilvl w:val="0"/>
                <w:numId w:val="0"/>
              </w:numPr>
              <w:ind w:left="569"/>
            </w:pPr>
          </w:p>
          <w:p w:rsidR="00135F80" w:rsidRPr="00C54480" w:rsidRDefault="00135F80" w:rsidP="00135F80">
            <w:pPr>
              <w:pStyle w:val="SecondaryHeading-Numbered"/>
              <w:numPr>
                <w:ilvl w:val="0"/>
                <w:numId w:val="17"/>
              </w:numPr>
              <w:ind w:left="569"/>
              <w:rPr>
                <w:u w:val="single"/>
              </w:rPr>
            </w:pPr>
            <w:r w:rsidRPr="00C54480">
              <w:rPr>
                <w:u w:val="single"/>
              </w:rPr>
              <w:t>Straw Proposal</w:t>
            </w:r>
            <w:r w:rsidR="008547CB">
              <w:rPr>
                <w:u w:val="single"/>
              </w:rPr>
              <w:t>s</w:t>
            </w:r>
            <w:r w:rsidRPr="00C54480">
              <w:rPr>
                <w:u w:val="single"/>
              </w:rPr>
              <w:t xml:space="preserve"> </w:t>
            </w:r>
          </w:p>
          <w:p w:rsidR="008547CB" w:rsidRDefault="008547CB" w:rsidP="008547CB">
            <w:pPr>
              <w:pStyle w:val="SecondaryHeading-Numbered"/>
              <w:numPr>
                <w:ilvl w:val="0"/>
                <w:numId w:val="0"/>
              </w:numPr>
              <w:ind w:left="569"/>
              <w:rPr>
                <w:b w:val="0"/>
              </w:rPr>
            </w:pPr>
            <w:r>
              <w:rPr>
                <w:b w:val="0"/>
              </w:rPr>
              <w:t xml:space="preserve">Ms. Morelli will facilitate a discussion seeking stakeholder feedback on straw proposals for incorporating state default service auctions into the definition of State Subsidy as directed by FERC. </w:t>
            </w:r>
          </w:p>
          <w:p w:rsidR="00135F80" w:rsidRDefault="00135F80" w:rsidP="00C54480">
            <w:pPr>
              <w:pStyle w:val="SecondaryHeading-Numbered"/>
              <w:numPr>
                <w:ilvl w:val="0"/>
                <w:numId w:val="18"/>
              </w:numPr>
              <w:rPr>
                <w:b w:val="0"/>
              </w:rPr>
            </w:pPr>
            <w:r>
              <w:rPr>
                <w:b w:val="0"/>
              </w:rPr>
              <w:t xml:space="preserve">Mr. Chen Lu will </w:t>
            </w:r>
            <w:r w:rsidR="008547CB">
              <w:rPr>
                <w:b w:val="0"/>
              </w:rPr>
              <w:t>offer a</w:t>
            </w:r>
            <w:r>
              <w:rPr>
                <w:b w:val="0"/>
              </w:rPr>
              <w:t xml:space="preserve"> </w:t>
            </w:r>
            <w:r w:rsidR="008547CB">
              <w:rPr>
                <w:b w:val="0"/>
              </w:rPr>
              <w:t>straw proposal on behalf of PJM.</w:t>
            </w:r>
          </w:p>
          <w:p w:rsidR="008547CB" w:rsidRDefault="008547CB" w:rsidP="00C54480">
            <w:pPr>
              <w:pStyle w:val="SecondaryHeading-Numbered"/>
              <w:numPr>
                <w:ilvl w:val="0"/>
                <w:numId w:val="18"/>
              </w:numPr>
              <w:rPr>
                <w:b w:val="0"/>
              </w:rPr>
            </w:pPr>
            <w:r>
              <w:rPr>
                <w:b w:val="0"/>
              </w:rPr>
              <w:t>Mr. Joe Bowring, Monitoring Analytics, will offer a straw proposal.</w:t>
            </w:r>
          </w:p>
          <w:p w:rsidR="00BB531B" w:rsidRDefault="00BB531B" w:rsidP="000A7198"/>
          <w:p w:rsidR="00135F80" w:rsidRDefault="00135F80" w:rsidP="000A7198"/>
        </w:tc>
      </w:tr>
      <w:tr w:rsidR="00BB531B" w:rsidTr="008A34A7">
        <w:tc>
          <w:tcPr>
            <w:tcW w:w="9360" w:type="dxa"/>
            <w:gridSpan w:val="3"/>
          </w:tcPr>
          <w:p w:rsidR="00BB531B" w:rsidRDefault="00606F11" w:rsidP="00AC2247">
            <w:pPr>
              <w:pStyle w:val="PrimaryHeading"/>
              <w:ind w:left="-108"/>
            </w:pPr>
            <w:r>
              <w:t>Future Meeting Dates</w:t>
            </w:r>
          </w:p>
        </w:tc>
      </w:tr>
      <w:tr w:rsidR="00BB531B" w:rsidTr="008A34A7">
        <w:tc>
          <w:tcPr>
            <w:tcW w:w="3118" w:type="dxa"/>
            <w:vAlign w:val="center"/>
          </w:tcPr>
          <w:p w:rsidR="00BB531B" w:rsidRPr="00B62597" w:rsidRDefault="008A34A7" w:rsidP="00092135">
            <w:pPr>
              <w:pStyle w:val="AttendeesList"/>
            </w:pPr>
            <w:r>
              <w:t>TBD</w:t>
            </w:r>
          </w:p>
        </w:tc>
        <w:tc>
          <w:tcPr>
            <w:tcW w:w="3114" w:type="dxa"/>
            <w:vAlign w:val="center"/>
          </w:tcPr>
          <w:p w:rsidR="00BB531B" w:rsidRPr="00B62597" w:rsidRDefault="002B2F98" w:rsidP="00010057">
            <w:pPr>
              <w:pStyle w:val="AttendeesList"/>
            </w:pPr>
            <w:r>
              <w:t>0:00</w:t>
            </w:r>
            <w:r w:rsidR="00BB531B">
              <w:t xml:space="preserve"> </w:t>
            </w:r>
            <w:r w:rsidR="00010057">
              <w:t>a.m.</w:t>
            </w:r>
          </w:p>
        </w:tc>
        <w:tc>
          <w:tcPr>
            <w:tcW w:w="3128" w:type="dxa"/>
            <w:vAlign w:val="center"/>
          </w:tcPr>
          <w:p w:rsidR="00BB531B" w:rsidRPr="00B62597" w:rsidRDefault="00010057" w:rsidP="00BB531B">
            <w:pPr>
              <w:pStyle w:val="AttendeesList"/>
            </w:pPr>
            <w:r>
              <w:t>PJM Conference &amp; Training Center/ WebEx</w:t>
            </w:r>
          </w:p>
        </w:tc>
      </w:tr>
      <w:tr w:rsidR="00712CAA" w:rsidTr="008A34A7">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 xml:space="preserve">Author: </w:t>
      </w:r>
      <w:r w:rsidR="008A34A7">
        <w:t>Bhavana Keshavamurthy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lastRenderedPageBreak/>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01430C" w:rsidRDefault="0001430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65B" w:rsidRDefault="0038665B" w:rsidP="00B62597">
      <w:pPr>
        <w:spacing w:after="0" w:line="240" w:lineRule="auto"/>
      </w:pPr>
      <w:r>
        <w:separator/>
      </w:r>
    </w:p>
  </w:endnote>
  <w:endnote w:type="continuationSeparator" w:id="0">
    <w:p w:rsidR="0038665B" w:rsidRDefault="0038665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53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5319E">
      <w:rPr>
        <w:rStyle w:val="PageNumber"/>
        <w:noProof/>
      </w:rPr>
      <w:t>2</w:t>
    </w:r>
    <w:r>
      <w:rPr>
        <w:rStyle w:val="PageNumber"/>
      </w:rPr>
      <w:fldChar w:fldCharType="end"/>
    </w:r>
  </w:p>
  <w:bookmarkStart w:id="1"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0D5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1"/>
    <w:r w:rsidR="00C75A9D">
      <w:rPr>
        <w:rFonts w:ascii="Arial Narrow" w:hAnsi="Arial Narrow"/>
        <w:sz w:val="20"/>
      </w:rPr>
      <w:t>20</w:t>
    </w:r>
    <w:r w:rsidR="00991528">
      <w:rPr>
        <w:rFonts w:ascii="Arial Narrow" w:hAnsi="Arial Narrow"/>
        <w:sz w:val="20"/>
      </w:rPr>
      <w:tab/>
    </w:r>
    <w:r w:rsidR="00403031">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65B" w:rsidRDefault="0038665B" w:rsidP="00B62597">
      <w:pPr>
        <w:spacing w:after="0" w:line="240" w:lineRule="auto"/>
      </w:pPr>
      <w:r>
        <w:separator/>
      </w:r>
    </w:p>
  </w:footnote>
  <w:footnote w:type="continuationSeparator" w:id="0">
    <w:p w:rsidR="0038665B" w:rsidRDefault="0038665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C11C6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C11C6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748"/>
    <w:multiLevelType w:val="hybridMultilevel"/>
    <w:tmpl w:val="C60688F2"/>
    <w:lvl w:ilvl="0" w:tplc="1990E74C">
      <w:start w:val="1"/>
      <w:numFmt w:val="upperLetter"/>
      <w:lvlText w:val="%1."/>
      <w:lvlJc w:val="left"/>
      <w:pPr>
        <w:ind w:left="1080" w:hanging="360"/>
      </w:pPr>
      <w:rPr>
        <w:rFonts w:hint="default"/>
      </w:rPr>
    </w:lvl>
    <w:lvl w:ilvl="1" w:tplc="1B328BA6">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F2BC3"/>
    <w:multiLevelType w:val="hybridMultilevel"/>
    <w:tmpl w:val="E3B415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42359"/>
    <w:multiLevelType w:val="hybridMultilevel"/>
    <w:tmpl w:val="D826C5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2767214"/>
    <w:multiLevelType w:val="hybridMultilevel"/>
    <w:tmpl w:val="57C6B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49761E"/>
    <w:multiLevelType w:val="hybridMultilevel"/>
    <w:tmpl w:val="CF7E9820"/>
    <w:lvl w:ilvl="0" w:tplc="4128F0DC">
      <w:start w:val="1"/>
      <w:numFmt w:val="upperLetter"/>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540044"/>
    <w:multiLevelType w:val="hybridMultilevel"/>
    <w:tmpl w:val="9F32D2F8"/>
    <w:lvl w:ilvl="0" w:tplc="0409000F">
      <w:start w:val="1"/>
      <w:numFmt w:val="decimal"/>
      <w:lvlText w:val="%1."/>
      <w:lvlJc w:val="left"/>
      <w:pPr>
        <w:ind w:left="360" w:hanging="360"/>
      </w:pPr>
      <w:rPr>
        <w:rFonts w:hint="default"/>
      </w:rPr>
    </w:lvl>
    <w:lvl w:ilvl="1" w:tplc="1B328BA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5"/>
  </w:num>
  <w:num w:numId="10">
    <w:abstractNumId w:val="1"/>
  </w:num>
  <w:num w:numId="11">
    <w:abstractNumId w:val="6"/>
  </w:num>
  <w:num w:numId="12">
    <w:abstractNumId w:val="3"/>
  </w:num>
  <w:num w:numId="13">
    <w:abstractNumId w:val="2"/>
  </w:num>
  <w:num w:numId="14">
    <w:abstractNumId w:val="0"/>
  </w:num>
  <w:num w:numId="15">
    <w:abstractNumId w:val="14"/>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6C"/>
    <w:rsid w:val="00010057"/>
    <w:rsid w:val="0001430C"/>
    <w:rsid w:val="000232DF"/>
    <w:rsid w:val="00027F49"/>
    <w:rsid w:val="000333FF"/>
    <w:rsid w:val="0005319E"/>
    <w:rsid w:val="00092135"/>
    <w:rsid w:val="000A7198"/>
    <w:rsid w:val="00113CC6"/>
    <w:rsid w:val="00135F80"/>
    <w:rsid w:val="001678E8"/>
    <w:rsid w:val="001B2242"/>
    <w:rsid w:val="001C0CC0"/>
    <w:rsid w:val="001D3B68"/>
    <w:rsid w:val="002113BD"/>
    <w:rsid w:val="002B2F98"/>
    <w:rsid w:val="002C6057"/>
    <w:rsid w:val="00305238"/>
    <w:rsid w:val="003251CE"/>
    <w:rsid w:val="00337321"/>
    <w:rsid w:val="0038665B"/>
    <w:rsid w:val="003B55E1"/>
    <w:rsid w:val="003C115C"/>
    <w:rsid w:val="003D7E5C"/>
    <w:rsid w:val="003E7A73"/>
    <w:rsid w:val="00403031"/>
    <w:rsid w:val="0046043F"/>
    <w:rsid w:val="00491490"/>
    <w:rsid w:val="00494494"/>
    <w:rsid w:val="004969FA"/>
    <w:rsid w:val="00527104"/>
    <w:rsid w:val="00564DEE"/>
    <w:rsid w:val="0057441E"/>
    <w:rsid w:val="005A5D0D"/>
    <w:rsid w:val="005D6D05"/>
    <w:rsid w:val="006024A0"/>
    <w:rsid w:val="00602967"/>
    <w:rsid w:val="00606F11"/>
    <w:rsid w:val="006B455F"/>
    <w:rsid w:val="006F7A52"/>
    <w:rsid w:val="00712CAA"/>
    <w:rsid w:val="00716A8B"/>
    <w:rsid w:val="00744A45"/>
    <w:rsid w:val="00754C6D"/>
    <w:rsid w:val="00755096"/>
    <w:rsid w:val="007703B4"/>
    <w:rsid w:val="007A34A3"/>
    <w:rsid w:val="007C2954"/>
    <w:rsid w:val="007D4F70"/>
    <w:rsid w:val="007E7CAB"/>
    <w:rsid w:val="00837B12"/>
    <w:rsid w:val="00841282"/>
    <w:rsid w:val="008547CB"/>
    <w:rsid w:val="008552A3"/>
    <w:rsid w:val="00882652"/>
    <w:rsid w:val="008A34A7"/>
    <w:rsid w:val="00917386"/>
    <w:rsid w:val="00991528"/>
    <w:rsid w:val="009A5430"/>
    <w:rsid w:val="009C15C4"/>
    <w:rsid w:val="009F53F9"/>
    <w:rsid w:val="00A05391"/>
    <w:rsid w:val="00A06451"/>
    <w:rsid w:val="00A317A9"/>
    <w:rsid w:val="00A41149"/>
    <w:rsid w:val="00AC2247"/>
    <w:rsid w:val="00B16D95"/>
    <w:rsid w:val="00B20316"/>
    <w:rsid w:val="00B34E3C"/>
    <w:rsid w:val="00B62597"/>
    <w:rsid w:val="00BA6146"/>
    <w:rsid w:val="00BB531B"/>
    <w:rsid w:val="00BF331B"/>
    <w:rsid w:val="00C11C6C"/>
    <w:rsid w:val="00C439EC"/>
    <w:rsid w:val="00C5307B"/>
    <w:rsid w:val="00C54480"/>
    <w:rsid w:val="00C72168"/>
    <w:rsid w:val="00C757F4"/>
    <w:rsid w:val="00C75A9D"/>
    <w:rsid w:val="00CA0C4A"/>
    <w:rsid w:val="00CA49B9"/>
    <w:rsid w:val="00CB19DE"/>
    <w:rsid w:val="00CB475B"/>
    <w:rsid w:val="00CC1B47"/>
    <w:rsid w:val="00D06EC8"/>
    <w:rsid w:val="00D136EA"/>
    <w:rsid w:val="00D251ED"/>
    <w:rsid w:val="00D831E4"/>
    <w:rsid w:val="00D95949"/>
    <w:rsid w:val="00DB29E9"/>
    <w:rsid w:val="00DE34CF"/>
    <w:rsid w:val="00E32B6B"/>
    <w:rsid w:val="00E5387A"/>
    <w:rsid w:val="00E55E84"/>
    <w:rsid w:val="00EB68B0"/>
    <w:rsid w:val="00F4190F"/>
    <w:rsid w:val="00F97DCD"/>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F17ED"/>
  <w15:docId w15:val="{8161F1FA-A706-4299-8B60-7F999ABB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35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jm.com/committees-and-groups/issue-tracking.aspx"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shab\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Keshavamurthy, Bhavana</dc:creator>
  <cp:lastModifiedBy>Keshavamurthy, Bhavana</cp:lastModifiedBy>
  <cp:revision>2</cp:revision>
  <cp:lastPrinted>2015-02-05T19:57:00Z</cp:lastPrinted>
  <dcterms:created xsi:type="dcterms:W3CDTF">2020-05-05T20:40:00Z</dcterms:created>
  <dcterms:modified xsi:type="dcterms:W3CDTF">2020-05-05T20:40:00Z</dcterms:modified>
</cp:coreProperties>
</file>